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5EA" w:rsidRPr="008103C0" w:rsidRDefault="005A65EA" w:rsidP="005A65EA">
      <w:pPr>
        <w:spacing w:after="0" w:line="240" w:lineRule="auto"/>
        <w:ind w:left="552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8103C0">
        <w:rPr>
          <w:rFonts w:ascii="Times New Roman" w:hAnsi="Times New Roman" w:cs="Times New Roman"/>
          <w:sz w:val="28"/>
          <w:szCs w:val="28"/>
          <w:u w:val="single"/>
        </w:rPr>
        <w:t>Для служебного пользования</w:t>
      </w:r>
    </w:p>
    <w:p w:rsidR="005A65EA" w:rsidRDefault="005A65EA" w:rsidP="005A65E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A65EA" w:rsidRDefault="00486828" w:rsidP="008F1D6D">
      <w:pPr>
        <w:spacing w:after="0" w:line="22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42B2">
        <w:rPr>
          <w:rFonts w:ascii="Times New Roman" w:hAnsi="Times New Roman" w:cs="Times New Roman"/>
          <w:color w:val="FF0000"/>
          <w:sz w:val="28"/>
          <w:szCs w:val="28"/>
        </w:rPr>
        <w:t>Образец</w:t>
      </w:r>
    </w:p>
    <w:p w:rsidR="008F1D6D" w:rsidRDefault="008F1D6D" w:rsidP="00027279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1D6D" w:rsidRDefault="008F1D6D" w:rsidP="00027279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279" w:rsidRPr="00D9736F" w:rsidRDefault="005A65EA" w:rsidP="00027279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  <w:r w:rsidR="00027279" w:rsidRPr="00D9736F">
        <w:rPr>
          <w:rFonts w:ascii="Times New Roman" w:hAnsi="Times New Roman" w:cs="Times New Roman"/>
          <w:sz w:val="28"/>
          <w:szCs w:val="28"/>
        </w:rPr>
        <w:t xml:space="preserve"> О ЧИСЛЕННОСТИ РАБОТАЮЩИХ </w:t>
      </w:r>
      <w:r w:rsidR="00027279" w:rsidRPr="00D9736F">
        <w:rPr>
          <w:rFonts w:ascii="Times New Roman" w:hAnsi="Times New Roman" w:cs="Times New Roman"/>
          <w:sz w:val="28"/>
          <w:szCs w:val="28"/>
        </w:rPr>
        <w:br/>
        <w:t>И ЗАБРОНИРОВАННЫХ ГРАЖДАН, ПРЕБЫВАЮЩИХ В ЗАПАСЕ</w:t>
      </w:r>
    </w:p>
    <w:p w:rsidR="00027279" w:rsidRPr="005A65EA" w:rsidRDefault="005A65EA" w:rsidP="005A65EA">
      <w:pPr>
        <w:tabs>
          <w:tab w:val="left" w:pos="10697"/>
        </w:tabs>
        <w:spacing w:after="0" w:line="228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65EA">
        <w:rPr>
          <w:rFonts w:ascii="Times New Roman" w:hAnsi="Times New Roman" w:cs="Times New Roman"/>
          <w:i/>
          <w:sz w:val="28"/>
          <w:szCs w:val="28"/>
        </w:rPr>
        <w:t>(пример заполнения)</w:t>
      </w:r>
    </w:p>
    <w:p w:rsidR="00CD2498" w:rsidRPr="009355BF" w:rsidRDefault="00CD2498" w:rsidP="00CD2498">
      <w:pPr>
        <w:spacing w:after="0" w:line="240" w:lineRule="auto"/>
        <w:rPr>
          <w:sz w:val="2"/>
          <w:szCs w:val="2"/>
        </w:rPr>
      </w:pPr>
    </w:p>
    <w:p w:rsidR="004506BE" w:rsidRPr="009355BF" w:rsidRDefault="004506BE" w:rsidP="004506BE">
      <w:pPr>
        <w:spacing w:after="0" w:line="240" w:lineRule="auto"/>
        <w:rPr>
          <w:sz w:val="2"/>
          <w:szCs w:val="2"/>
        </w:rPr>
      </w:pPr>
    </w:p>
    <w:tbl>
      <w:tblPr>
        <w:tblStyle w:val="a5"/>
        <w:tblW w:w="15977" w:type="dxa"/>
        <w:jc w:val="center"/>
        <w:tblInd w:w="-106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2"/>
        <w:gridCol w:w="2332"/>
        <w:gridCol w:w="387"/>
        <w:gridCol w:w="511"/>
        <w:gridCol w:w="339"/>
        <w:gridCol w:w="426"/>
        <w:gridCol w:w="1645"/>
        <w:gridCol w:w="1843"/>
        <w:gridCol w:w="992"/>
        <w:gridCol w:w="1370"/>
        <w:gridCol w:w="1984"/>
        <w:gridCol w:w="1560"/>
        <w:gridCol w:w="2126"/>
      </w:tblGrid>
      <w:tr w:rsidR="001E2BAF" w:rsidRPr="009050F8" w:rsidTr="008F1D6D">
        <w:trPr>
          <w:cantSplit/>
          <w:trHeight w:val="1134"/>
          <w:tblHeader/>
          <w:jc w:val="center"/>
        </w:trPr>
        <w:tc>
          <w:tcPr>
            <w:tcW w:w="462" w:type="dxa"/>
            <w:vAlign w:val="center"/>
          </w:tcPr>
          <w:p w:rsidR="001E2BAF" w:rsidRPr="009050F8" w:rsidRDefault="001E2BAF" w:rsidP="009050F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 xml:space="preserve">№ </w:t>
            </w:r>
            <w:proofErr w:type="gramStart"/>
            <w:r w:rsidRPr="009050F8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9050F8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2332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Полное (с</w:t>
            </w:r>
            <w:r w:rsidRPr="009050F8">
              <w:rPr>
                <w:rFonts w:ascii="Times New Roman" w:hAnsi="Times New Roman" w:cs="Times New Roman"/>
                <w:szCs w:val="24"/>
              </w:rPr>
              <w:t>окращенное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  <w:r w:rsidRPr="009050F8">
              <w:rPr>
                <w:rFonts w:ascii="Times New Roman" w:hAnsi="Times New Roman" w:cs="Times New Roman"/>
                <w:szCs w:val="24"/>
              </w:rPr>
              <w:t xml:space="preserve"> наименование органа управления (организации)</w:t>
            </w:r>
          </w:p>
        </w:tc>
        <w:tc>
          <w:tcPr>
            <w:tcW w:w="387" w:type="dxa"/>
            <w:textDirection w:val="btLr"/>
            <w:vAlign w:val="center"/>
          </w:tcPr>
          <w:p w:rsidR="001E2BAF" w:rsidRPr="009050F8" w:rsidRDefault="001E2BAF" w:rsidP="001E2BA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ИНН</w:t>
            </w:r>
          </w:p>
        </w:tc>
        <w:tc>
          <w:tcPr>
            <w:tcW w:w="511" w:type="dxa"/>
            <w:textDirection w:val="btLr"/>
            <w:vAlign w:val="center"/>
          </w:tcPr>
          <w:p w:rsidR="001E2BAF" w:rsidRPr="009050F8" w:rsidRDefault="001E2BAF" w:rsidP="001E2BA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КПП</w:t>
            </w:r>
          </w:p>
        </w:tc>
        <w:tc>
          <w:tcPr>
            <w:tcW w:w="339" w:type="dxa"/>
            <w:textDirection w:val="btLr"/>
            <w:vAlign w:val="center"/>
          </w:tcPr>
          <w:p w:rsidR="001E2BAF" w:rsidRPr="009050F8" w:rsidRDefault="001E2BAF" w:rsidP="001E2BA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ОКАТО</w:t>
            </w:r>
          </w:p>
        </w:tc>
        <w:tc>
          <w:tcPr>
            <w:tcW w:w="426" w:type="dxa"/>
            <w:textDirection w:val="btLr"/>
            <w:vAlign w:val="center"/>
          </w:tcPr>
          <w:p w:rsidR="001E2BAF" w:rsidRPr="009050F8" w:rsidRDefault="001E2BAF" w:rsidP="001E2BAF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ОКОГУ</w:t>
            </w:r>
          </w:p>
        </w:tc>
        <w:tc>
          <w:tcPr>
            <w:tcW w:w="1645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Вид основания для бронирования</w:t>
            </w:r>
          </w:p>
        </w:tc>
        <w:tc>
          <w:tcPr>
            <w:tcW w:w="1843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Реквизиты основание для бронирования</w:t>
            </w:r>
          </w:p>
        </w:tc>
        <w:tc>
          <w:tcPr>
            <w:tcW w:w="992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Норма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брони-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1370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 xml:space="preserve">Численность </w:t>
            </w:r>
          </w:p>
        </w:tc>
        <w:tc>
          <w:tcPr>
            <w:tcW w:w="1984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Военный комиссариат</w:t>
            </w:r>
            <w:r>
              <w:rPr>
                <w:rFonts w:ascii="Times New Roman" w:hAnsi="Times New Roman" w:cs="Times New Roman"/>
                <w:szCs w:val="24"/>
              </w:rPr>
              <w:t xml:space="preserve"> по месту нахождения органа управления (организации)</w:t>
            </w:r>
          </w:p>
        </w:tc>
        <w:tc>
          <w:tcPr>
            <w:tcW w:w="1560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Численность граждан, пребывающих</w:t>
            </w:r>
            <w:r>
              <w:rPr>
                <w:rFonts w:ascii="Times New Roman" w:hAnsi="Times New Roman" w:cs="Times New Roman"/>
                <w:szCs w:val="24"/>
              </w:rPr>
              <w:br/>
              <w:t>в запасе</w:t>
            </w:r>
          </w:p>
        </w:tc>
        <w:tc>
          <w:tcPr>
            <w:tcW w:w="2126" w:type="dxa"/>
            <w:vAlign w:val="center"/>
          </w:tcPr>
          <w:p w:rsidR="001E2BAF" w:rsidRPr="009050F8" w:rsidRDefault="001E2BAF" w:rsidP="001E2BA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szCs w:val="24"/>
              </w:rPr>
              <w:t>Численность забронированных граждан</w:t>
            </w:r>
            <w:r w:rsidR="00486828">
              <w:rPr>
                <w:rFonts w:ascii="Times New Roman" w:hAnsi="Times New Roman" w:cs="Times New Roman"/>
                <w:szCs w:val="24"/>
              </w:rPr>
              <w:t>, пребывающих</w:t>
            </w:r>
            <w:r w:rsidR="00486828">
              <w:rPr>
                <w:rFonts w:ascii="Times New Roman" w:hAnsi="Times New Roman" w:cs="Times New Roman"/>
                <w:szCs w:val="24"/>
              </w:rPr>
              <w:br/>
              <w:t>в запасе</w:t>
            </w:r>
          </w:p>
        </w:tc>
      </w:tr>
      <w:tr w:rsidR="00486828" w:rsidRPr="009050F8" w:rsidTr="008F1D6D">
        <w:trPr>
          <w:cantSplit/>
          <w:tblHeader/>
          <w:jc w:val="center"/>
        </w:trPr>
        <w:tc>
          <w:tcPr>
            <w:tcW w:w="462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2332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387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511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39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426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1645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1843" w:type="dxa"/>
          </w:tcPr>
          <w:p w:rsidR="00486828" w:rsidRPr="009050F8" w:rsidRDefault="00486828" w:rsidP="00FE3C4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992" w:type="dxa"/>
          </w:tcPr>
          <w:p w:rsidR="00486828" w:rsidRPr="009050F8" w:rsidRDefault="00486828" w:rsidP="00C87B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1370" w:type="dxa"/>
          </w:tcPr>
          <w:p w:rsidR="00486828" w:rsidRPr="009050F8" w:rsidRDefault="00486828" w:rsidP="00C87B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10</w:t>
            </w:r>
          </w:p>
        </w:tc>
        <w:tc>
          <w:tcPr>
            <w:tcW w:w="1984" w:type="dxa"/>
          </w:tcPr>
          <w:p w:rsidR="00486828" w:rsidRPr="009050F8" w:rsidRDefault="00486828" w:rsidP="00C87B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1560" w:type="dxa"/>
          </w:tcPr>
          <w:p w:rsidR="00486828" w:rsidRPr="009050F8" w:rsidRDefault="00486828" w:rsidP="00C87B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050F8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2126" w:type="dxa"/>
          </w:tcPr>
          <w:p w:rsidR="00486828" w:rsidRPr="009050F8" w:rsidRDefault="00486828" w:rsidP="00F8730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13</w:t>
            </w:r>
          </w:p>
        </w:tc>
      </w:tr>
      <w:tr w:rsidR="00486828" w:rsidRPr="00275913" w:rsidTr="008F1D6D">
        <w:trPr>
          <w:cantSplit/>
          <w:trHeight w:val="628"/>
          <w:jc w:val="center"/>
        </w:trPr>
        <w:tc>
          <w:tcPr>
            <w:tcW w:w="462" w:type="dxa"/>
          </w:tcPr>
          <w:p w:rsidR="00486828" w:rsidRPr="008C72B1" w:rsidRDefault="00486828" w:rsidP="00486828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32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Администрация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Калининского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сельского поселения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Аксайского района</w:t>
            </w:r>
          </w:p>
          <w:p w:rsidR="008F1D6D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х. Б. Лог,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ул.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Просвещения</w:t>
            </w:r>
            <w:r w:rsidR="008F1D6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</w:t>
            </w: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7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87" w:type="dxa"/>
            <w:textDirection w:val="btLr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6102021547</w:t>
            </w:r>
          </w:p>
        </w:tc>
        <w:tc>
          <w:tcPr>
            <w:tcW w:w="511" w:type="dxa"/>
            <w:textDirection w:val="btLr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610201001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18.11.2005</w:t>
            </w:r>
          </w:p>
        </w:tc>
        <w:tc>
          <w:tcPr>
            <w:tcW w:w="339" w:type="dxa"/>
            <w:textDirection w:val="btLr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60202805001</w:t>
            </w:r>
          </w:p>
        </w:tc>
        <w:tc>
          <w:tcPr>
            <w:tcW w:w="426" w:type="dxa"/>
            <w:textDirection w:val="btLr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3300500</w:t>
            </w:r>
          </w:p>
        </w:tc>
        <w:tc>
          <w:tcPr>
            <w:tcW w:w="1645" w:type="dxa"/>
            <w:vAlign w:val="center"/>
          </w:tcPr>
          <w:p w:rsidR="00E61C57" w:rsidRDefault="00E61C57" w:rsidP="00486828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Орган управления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«а»  пункта 5 Методических рекомендаций</w:t>
            </w: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43" w:type="dxa"/>
            <w:vAlign w:val="center"/>
          </w:tcPr>
          <w:p w:rsidR="00486828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Постановление ААР</w:t>
            </w:r>
          </w:p>
          <w:p w:rsidR="00486828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</w:t>
            </w:r>
          </w:p>
          <w:p w:rsidR="00486828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27.05.2025</w:t>
            </w:r>
          </w:p>
          <w:p w:rsidR="00486828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 33</w:t>
            </w:r>
          </w:p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95%</w:t>
            </w:r>
          </w:p>
        </w:tc>
        <w:tc>
          <w:tcPr>
            <w:tcW w:w="1370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ind w:left="-67" w:right="-5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Военный комиссариат Аксайского района</w:t>
            </w:r>
          </w:p>
        </w:tc>
        <w:tc>
          <w:tcPr>
            <w:tcW w:w="1560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126" w:type="dxa"/>
            <w:vAlign w:val="center"/>
          </w:tcPr>
          <w:p w:rsidR="00486828" w:rsidRPr="00287F0E" w:rsidRDefault="00486828" w:rsidP="00486828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87F0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0</w:t>
            </w:r>
          </w:p>
        </w:tc>
      </w:tr>
      <w:tr w:rsidR="00E61C57" w:rsidRPr="00275913" w:rsidTr="008F1D6D">
        <w:trPr>
          <w:cantSplit/>
          <w:trHeight w:val="1705"/>
          <w:jc w:val="center"/>
        </w:trPr>
        <w:tc>
          <w:tcPr>
            <w:tcW w:w="462" w:type="dxa"/>
          </w:tcPr>
          <w:p w:rsidR="00E61C57" w:rsidRPr="008C72B1" w:rsidRDefault="00E61C57" w:rsidP="00E61C5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2" w:type="dxa"/>
            <w:vAlign w:val="center"/>
          </w:tcPr>
          <w:p w:rsidR="00E61C57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Акционерное общество</w:t>
            </w: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"</w:t>
            </w: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Вектор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"</w:t>
            </w:r>
          </w:p>
          <w:p w:rsidR="00E61C57" w:rsidRPr="00C242B2" w:rsidRDefault="00E61C57" w:rsidP="00E61C57">
            <w:pPr>
              <w:jc w:val="center"/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C242B2">
              <w:rPr>
                <w:rFonts w:ascii="Times New Roman" w:eastAsiaTheme="minorEastAsia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Аксайский район</w:t>
            </w:r>
          </w:p>
          <w:p w:rsidR="008F1D6D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г. Аксай, </w:t>
            </w:r>
          </w:p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Ленина</w:t>
            </w:r>
            <w:r w:rsidR="008F1D6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</w:t>
            </w: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21</w:t>
            </w:r>
          </w:p>
        </w:tc>
        <w:tc>
          <w:tcPr>
            <w:tcW w:w="387" w:type="dxa"/>
            <w:textDirection w:val="btLr"/>
            <w:vAlign w:val="center"/>
          </w:tcPr>
          <w:p w:rsidR="00E61C57" w:rsidRPr="0012666F" w:rsidRDefault="00E61C57" w:rsidP="00E61C57">
            <w:pPr>
              <w:pStyle w:val="ConsPlusNormal"/>
              <w:spacing w:line="228" w:lineRule="auto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69</w:t>
            </w:r>
            <w:r w:rsidRPr="009355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23001680</w:t>
            </w:r>
          </w:p>
        </w:tc>
        <w:tc>
          <w:tcPr>
            <w:tcW w:w="511" w:type="dxa"/>
            <w:textDirection w:val="btLr"/>
            <w:vAlign w:val="center"/>
          </w:tcPr>
          <w:p w:rsidR="00E61C57" w:rsidRDefault="00E61C57" w:rsidP="00E61C57">
            <w:pPr>
              <w:pStyle w:val="ConsPlusNormal"/>
              <w:spacing w:line="228" w:lineRule="auto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69</w:t>
            </w:r>
            <w:r w:rsidRPr="009355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2301001</w:t>
            </w:r>
          </w:p>
          <w:p w:rsidR="00E61C57" w:rsidRPr="0012666F" w:rsidRDefault="00E61C57" w:rsidP="00E61C57">
            <w:pPr>
              <w:pStyle w:val="ConsPlusNormal"/>
              <w:spacing w:line="228" w:lineRule="auto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12.10.2025</w:t>
            </w:r>
          </w:p>
        </w:tc>
        <w:tc>
          <w:tcPr>
            <w:tcW w:w="339" w:type="dxa"/>
            <w:textDirection w:val="btLr"/>
            <w:vAlign w:val="center"/>
          </w:tcPr>
          <w:p w:rsidR="00E61C57" w:rsidRPr="0012666F" w:rsidRDefault="00E61C57" w:rsidP="00E61C57">
            <w:pPr>
              <w:pStyle w:val="ConsPlusNormal"/>
              <w:spacing w:line="228" w:lineRule="auto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355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45290594000</w:t>
            </w:r>
          </w:p>
        </w:tc>
        <w:tc>
          <w:tcPr>
            <w:tcW w:w="426" w:type="dxa"/>
            <w:textDirection w:val="btLr"/>
            <w:vAlign w:val="center"/>
          </w:tcPr>
          <w:p w:rsidR="00E61C57" w:rsidRPr="0012666F" w:rsidRDefault="00E61C57" w:rsidP="00E61C57">
            <w:pPr>
              <w:pStyle w:val="ConsPlusNormal"/>
              <w:spacing w:line="228" w:lineRule="auto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355B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4210008</w:t>
            </w:r>
          </w:p>
        </w:tc>
        <w:tc>
          <w:tcPr>
            <w:tcW w:w="1645" w:type="dxa"/>
            <w:vAlign w:val="center"/>
          </w:tcPr>
          <w:p w:rsidR="00E61C57" w:rsidRDefault="00E61C57" w:rsidP="00E61C57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Задача по мобилизационной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работе </w:t>
            </w:r>
          </w:p>
          <w:p w:rsidR="00E61C57" w:rsidRPr="00275913" w:rsidRDefault="00E61C57" w:rsidP="00E61C57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«б»  пункта 5 Методических рекомендаций)</w:t>
            </w:r>
          </w:p>
        </w:tc>
        <w:tc>
          <w:tcPr>
            <w:tcW w:w="1843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Постановление ААР от 22.06.2025 № 22</w:t>
            </w:r>
          </w:p>
        </w:tc>
        <w:tc>
          <w:tcPr>
            <w:tcW w:w="992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75%</w:t>
            </w:r>
          </w:p>
        </w:tc>
        <w:tc>
          <w:tcPr>
            <w:tcW w:w="1370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984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ind w:left="-67" w:right="-5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Военный комиссариат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г. Тверь Тверской области</w:t>
            </w:r>
          </w:p>
        </w:tc>
        <w:tc>
          <w:tcPr>
            <w:tcW w:w="1560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2126" w:type="dxa"/>
            <w:vAlign w:val="center"/>
          </w:tcPr>
          <w:p w:rsidR="00E61C57" w:rsidRPr="00275913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7591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75</w:t>
            </w:r>
          </w:p>
        </w:tc>
      </w:tr>
      <w:tr w:rsidR="00E61C57" w:rsidRPr="00275913" w:rsidTr="008F1D6D">
        <w:trPr>
          <w:cantSplit/>
          <w:trHeight w:val="1525"/>
          <w:jc w:val="center"/>
        </w:trPr>
        <w:tc>
          <w:tcPr>
            <w:tcW w:w="462" w:type="dxa"/>
          </w:tcPr>
          <w:p w:rsidR="00E61C57" w:rsidRPr="008A3CA6" w:rsidRDefault="00E61C57" w:rsidP="00E61C5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332" w:type="dxa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Муниципальное бюджетное учреждение Аксайского района «</w:t>
            </w:r>
            <w:proofErr w:type="spellStart"/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Райстройзаказ</w:t>
            </w:r>
            <w:proofErr w:type="spellEnd"/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»</w:t>
            </w:r>
          </w:p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Аксайский район</w:t>
            </w:r>
          </w:p>
          <w:p w:rsidR="008F1D6D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г. Аксай,</w:t>
            </w:r>
          </w:p>
          <w:p w:rsidR="00E61C57" w:rsidRPr="00C242B2" w:rsidRDefault="00E61C57" w:rsidP="008F1D6D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ул. Чапаева</w:t>
            </w:r>
            <w:r w:rsidR="008F1D6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163/1 </w:t>
            </w:r>
          </w:p>
        </w:tc>
        <w:tc>
          <w:tcPr>
            <w:tcW w:w="387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6102038935</w:t>
            </w:r>
          </w:p>
        </w:tc>
        <w:tc>
          <w:tcPr>
            <w:tcW w:w="511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610201001</w:t>
            </w:r>
          </w:p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19.10.2015</w:t>
            </w:r>
          </w:p>
        </w:tc>
        <w:tc>
          <w:tcPr>
            <w:tcW w:w="339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60202501000</w:t>
            </w:r>
          </w:p>
        </w:tc>
        <w:tc>
          <w:tcPr>
            <w:tcW w:w="426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4210007</w:t>
            </w:r>
          </w:p>
        </w:tc>
        <w:tc>
          <w:tcPr>
            <w:tcW w:w="1645" w:type="dxa"/>
            <w:vAlign w:val="center"/>
          </w:tcPr>
          <w:p w:rsidR="00E61C57" w:rsidRDefault="00E61C57" w:rsidP="00E61C57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Задача по мобилизационной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работе </w:t>
            </w:r>
          </w:p>
          <w:p w:rsidR="00E61C57" w:rsidRPr="00C242B2" w:rsidRDefault="00E61C57" w:rsidP="00E61C57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«б»  пункта 5 Методических рекомендаций)</w:t>
            </w:r>
          </w:p>
          <w:p w:rsidR="00E61C57" w:rsidRPr="00C242B2" w:rsidRDefault="00E61C57" w:rsidP="00E61C57">
            <w:pPr>
              <w:pStyle w:val="ConsPlusNormal"/>
              <w:spacing w:line="228" w:lineRule="auto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Постановление ААР от 27.04.2021 </w:t>
            </w:r>
          </w:p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№26с</w:t>
            </w:r>
          </w:p>
        </w:tc>
        <w:tc>
          <w:tcPr>
            <w:tcW w:w="992" w:type="dxa"/>
            <w:vAlign w:val="center"/>
          </w:tcPr>
          <w:p w:rsidR="00E61C57" w:rsidRDefault="00E61C57" w:rsidP="00E61C57">
            <w:pPr>
              <w:jc w:val="center"/>
            </w:pPr>
            <w:r w:rsidRPr="009C67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75%</w:t>
            </w:r>
          </w:p>
        </w:tc>
        <w:tc>
          <w:tcPr>
            <w:tcW w:w="1370" w:type="dxa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984" w:type="dxa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ind w:left="-67" w:right="-5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Военный комиссариат Аксайского района</w:t>
            </w:r>
          </w:p>
        </w:tc>
        <w:tc>
          <w:tcPr>
            <w:tcW w:w="1560" w:type="dxa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E61C57" w:rsidRPr="00C242B2" w:rsidRDefault="00E61C57" w:rsidP="00E61C5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E61C57" w:rsidRPr="00275913" w:rsidTr="008F1D6D">
        <w:trPr>
          <w:cantSplit/>
          <w:trHeight w:val="1795"/>
          <w:jc w:val="center"/>
        </w:trPr>
        <w:tc>
          <w:tcPr>
            <w:tcW w:w="462" w:type="dxa"/>
          </w:tcPr>
          <w:p w:rsidR="00E61C57" w:rsidRPr="00275913" w:rsidRDefault="00E61C57" w:rsidP="00E61C57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2332" w:type="dxa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Общество с ограниченной ответственностью «Аксайский мясокомбинат»</w:t>
            </w:r>
          </w:p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Аксайский район</w:t>
            </w:r>
          </w:p>
          <w:p w:rsidR="008F1D6D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г. Аксай,</w:t>
            </w:r>
          </w:p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ул. Гулаева,4</w:t>
            </w:r>
          </w:p>
        </w:tc>
        <w:tc>
          <w:tcPr>
            <w:tcW w:w="387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6102000995</w:t>
            </w:r>
          </w:p>
        </w:tc>
        <w:tc>
          <w:tcPr>
            <w:tcW w:w="511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610201001</w:t>
            </w:r>
          </w:p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30.10.2002</w:t>
            </w:r>
          </w:p>
        </w:tc>
        <w:tc>
          <w:tcPr>
            <w:tcW w:w="339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61202501000</w:t>
            </w:r>
          </w:p>
        </w:tc>
        <w:tc>
          <w:tcPr>
            <w:tcW w:w="426" w:type="dxa"/>
            <w:textDirection w:val="btLr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4100903</w:t>
            </w:r>
          </w:p>
        </w:tc>
        <w:tc>
          <w:tcPr>
            <w:tcW w:w="1645" w:type="dxa"/>
            <w:vAlign w:val="center"/>
          </w:tcPr>
          <w:p w:rsidR="00E61C57" w:rsidRDefault="00E61C57" w:rsidP="00E61C57">
            <w:pPr>
              <w:pStyle w:val="ConsPlusNormal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Задача по мобилизационной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работе </w:t>
            </w:r>
          </w:p>
          <w:p w:rsidR="00E61C57" w:rsidRPr="00C242B2" w:rsidRDefault="00E61C57" w:rsidP="00E61C57">
            <w:pPr>
              <w:pStyle w:val="ConsPlusNormal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«б»  пункта 5 Методических рекомендаций)</w:t>
            </w: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61C57" w:rsidRPr="00C242B2" w:rsidRDefault="00E61C57" w:rsidP="00E61C57">
            <w:pPr>
              <w:pStyle w:val="ConsPlusNormal"/>
              <w:ind w:left="-8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Постановление ААР от 27.04.2021</w:t>
            </w:r>
          </w:p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№25-с</w:t>
            </w:r>
          </w:p>
        </w:tc>
        <w:tc>
          <w:tcPr>
            <w:tcW w:w="992" w:type="dxa"/>
            <w:vAlign w:val="center"/>
          </w:tcPr>
          <w:p w:rsidR="00E61C57" w:rsidRDefault="00E61C57" w:rsidP="00E61C57">
            <w:pPr>
              <w:jc w:val="center"/>
            </w:pPr>
            <w:r w:rsidRPr="009C67A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75%</w:t>
            </w:r>
          </w:p>
        </w:tc>
        <w:tc>
          <w:tcPr>
            <w:tcW w:w="1370" w:type="dxa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984" w:type="dxa"/>
            <w:vAlign w:val="center"/>
          </w:tcPr>
          <w:p w:rsidR="00E61C57" w:rsidRPr="00C242B2" w:rsidRDefault="00E61C57" w:rsidP="00E61C57">
            <w:pPr>
              <w:pStyle w:val="ConsPlusNormal"/>
              <w:ind w:left="-67" w:right="-5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Военный комиссариат Аксайского района</w:t>
            </w:r>
          </w:p>
        </w:tc>
        <w:tc>
          <w:tcPr>
            <w:tcW w:w="1560" w:type="dxa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126" w:type="dxa"/>
            <w:vAlign w:val="center"/>
          </w:tcPr>
          <w:p w:rsidR="00E61C57" w:rsidRPr="00C242B2" w:rsidRDefault="00E61C57" w:rsidP="00E61C57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242B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8</w:t>
            </w:r>
          </w:p>
        </w:tc>
      </w:tr>
    </w:tbl>
    <w:p w:rsidR="004506BE" w:rsidRPr="004506BE" w:rsidRDefault="004506BE" w:rsidP="004506BE">
      <w:pPr>
        <w:pStyle w:val="ConsPlusNormal"/>
        <w:ind w:left="1701" w:hanging="1701"/>
        <w:jc w:val="both"/>
        <w:rPr>
          <w:rFonts w:ascii="Times New Roman" w:hAnsi="Times New Roman" w:cs="Times New Roman"/>
          <w:sz w:val="2"/>
          <w:szCs w:val="2"/>
          <w:u w:val="single"/>
        </w:rPr>
      </w:pPr>
    </w:p>
    <w:tbl>
      <w:tblPr>
        <w:tblStyle w:val="a5"/>
        <w:tblpPr w:leftFromText="180" w:rightFromText="180" w:horzAnchor="margin" w:tblpY="636"/>
        <w:tblW w:w="0" w:type="auto"/>
        <w:tblLook w:val="04A0" w:firstRow="1" w:lastRow="0" w:firstColumn="1" w:lastColumn="0" w:noHBand="0" w:noVBand="1"/>
      </w:tblPr>
      <w:tblGrid>
        <w:gridCol w:w="1560"/>
        <w:gridCol w:w="12899"/>
      </w:tblGrid>
      <w:tr w:rsidR="007F00AE" w:rsidRPr="00CC1E3B" w:rsidTr="008F1D6D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F00AE" w:rsidRPr="00CC1E3B" w:rsidRDefault="007F00AE" w:rsidP="008F1D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C1E3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Примечание:</w:t>
            </w:r>
          </w:p>
        </w:tc>
        <w:tc>
          <w:tcPr>
            <w:tcW w:w="12899" w:type="dxa"/>
            <w:tcBorders>
              <w:top w:val="nil"/>
              <w:left w:val="nil"/>
              <w:bottom w:val="nil"/>
              <w:right w:val="nil"/>
            </w:tcBorders>
          </w:tcPr>
          <w:p w:rsidR="007F00AE" w:rsidRPr="00CC1E3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графе 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 xml:space="preserve">2 указывается </w:t>
            </w:r>
            <w:r w:rsidR="00E61C57">
              <w:rPr>
                <w:rFonts w:ascii="Times New Roman" w:hAnsi="Times New Roman" w:cs="Times New Roman"/>
                <w:sz w:val="24"/>
                <w:szCs w:val="24"/>
              </w:rPr>
              <w:t xml:space="preserve">полное и 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00AE" w:rsidRPr="00CC1E3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графе 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3 указывается идентификационный номер налогоплательщика.</w:t>
            </w:r>
          </w:p>
          <w:p w:rsidR="007F00AE" w:rsidRPr="00CC1E3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графе 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4 указывается код причины и дата постановки на учет в налоговом органе.</w:t>
            </w:r>
          </w:p>
          <w:p w:rsidR="007F00AE" w:rsidRPr="00CC1E3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В графе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5 указывается код по Общероссийскому классификатору объектов административно-территориального деления.</w:t>
            </w:r>
          </w:p>
          <w:p w:rsidR="007F00AE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графе </w:t>
            </w:r>
            <w:r w:rsidRPr="00CC1E3B">
              <w:rPr>
                <w:rFonts w:ascii="Times New Roman" w:hAnsi="Times New Roman" w:cs="Times New Roman"/>
                <w:sz w:val="24"/>
                <w:szCs w:val="24"/>
              </w:rPr>
              <w:t>6 указывается код по Общероссийскому классификатору органов государственной власти и управления (при наличии).</w:t>
            </w:r>
          </w:p>
          <w:p w:rsidR="007F00AE" w:rsidRPr="002D3A76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A76">
              <w:rPr>
                <w:rFonts w:ascii="Times New Roman" w:hAnsi="Times New Roman" w:cs="Times New Roman"/>
                <w:sz w:val="24"/>
                <w:szCs w:val="28"/>
              </w:rPr>
              <w:t xml:space="preserve">В графе 7 указывается "орган управления" </w:t>
            </w:r>
            <w:r w:rsidR="00E61C57">
              <w:rPr>
                <w:rFonts w:ascii="Times New Roman" w:hAnsi="Times New Roman" w:cs="Times New Roman"/>
                <w:sz w:val="24"/>
                <w:szCs w:val="28"/>
              </w:rPr>
              <w:t xml:space="preserve">или «задача по мобилизационной работе», а также подпункт пункта 5 настоящих Методических </w:t>
            </w:r>
            <w:proofErr w:type="gramStart"/>
            <w:r w:rsidR="00E61C57">
              <w:rPr>
                <w:rFonts w:ascii="Times New Roman" w:hAnsi="Times New Roman" w:cs="Times New Roman"/>
                <w:sz w:val="24"/>
                <w:szCs w:val="28"/>
              </w:rPr>
              <w:t>рекомендаций</w:t>
            </w:r>
            <w:proofErr w:type="gramEnd"/>
            <w:r w:rsidR="00E61C57">
              <w:rPr>
                <w:rFonts w:ascii="Times New Roman" w:hAnsi="Times New Roman" w:cs="Times New Roman"/>
                <w:sz w:val="24"/>
                <w:szCs w:val="28"/>
              </w:rPr>
              <w:t xml:space="preserve"> на основании которого орган управления или организация осуществляет работу по бронированию, а так же другие основания – если имеется задание (задача) от других органов власти. </w:t>
            </w:r>
          </w:p>
          <w:p w:rsidR="00E61C57" w:rsidRPr="00E61C57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C57">
              <w:rPr>
                <w:rFonts w:ascii="Times New Roman" w:hAnsi="Times New Roman" w:cs="Times New Roman"/>
                <w:sz w:val="24"/>
                <w:szCs w:val="24"/>
              </w:rPr>
              <w:t>В графе 8 указывается</w:t>
            </w:r>
            <w:r w:rsidR="00E61C57" w:rsidRPr="00E61C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1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C57" w:rsidRPr="00E61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00AE" w:rsidRDefault="00E61C57" w:rsidP="008F1D6D">
            <w:pPr>
              <w:pStyle w:val="ConsPlusNormal"/>
              <w:numPr>
                <w:ilvl w:val="0"/>
                <w:numId w:val="2"/>
              </w:numPr>
              <w:tabs>
                <w:tab w:val="left" w:pos="600"/>
              </w:tabs>
              <w:ind w:lef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органов управления – реквизиты нормативно-правовых актов об их образовании;</w:t>
            </w:r>
          </w:p>
          <w:p w:rsidR="00FE3736" w:rsidRDefault="00E61C57" w:rsidP="008F1D6D">
            <w:pPr>
              <w:pStyle w:val="ConsPlusNormal"/>
              <w:numPr>
                <w:ilvl w:val="0"/>
                <w:numId w:val="2"/>
              </w:numPr>
              <w:tabs>
                <w:tab w:val="left" w:pos="600"/>
              </w:tabs>
              <w:ind w:lef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организаций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 xml:space="preserve"> указанных в</w:t>
            </w:r>
            <w:r w:rsidR="0061070C">
              <w:rPr>
                <w:rFonts w:ascii="Times New Roman" w:hAnsi="Times New Roman" w:cs="Times New Roman"/>
                <w:sz w:val="24"/>
                <w:szCs w:val="28"/>
              </w:rPr>
              <w:t xml:space="preserve"> подпункт «б» пункта 5 настоящих Методических рекомендаций</w:t>
            </w:r>
            <w:r w:rsidR="00FE37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>которые имеют</w:t>
            </w:r>
            <w:r w:rsidRPr="00330F96">
              <w:rPr>
                <w:rFonts w:ascii="Times New Roman" w:hAnsi="Times New Roman" w:cs="Times New Roman"/>
                <w:sz w:val="24"/>
                <w:szCs w:val="24"/>
              </w:rPr>
              <w:t xml:space="preserve">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0F96">
              <w:rPr>
                <w:rFonts w:ascii="Times New Roman" w:hAnsi="Times New Roman" w:cs="Times New Roman"/>
                <w:sz w:val="24"/>
                <w:szCs w:val="24"/>
              </w:rPr>
              <w:t xml:space="preserve"> по мобилизационной работе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8C1">
              <w:rPr>
                <w:rFonts w:ascii="Times New Roman" w:hAnsi="Times New Roman" w:cs="Times New Roman"/>
                <w:sz w:val="24"/>
                <w:szCs w:val="28"/>
              </w:rPr>
              <w:t>– реквизиты актов Органов власти утвердивши</w:t>
            </w:r>
            <w:r w:rsidR="0061070C">
              <w:rPr>
                <w:rFonts w:ascii="Times New Roman" w:hAnsi="Times New Roman" w:cs="Times New Roman"/>
                <w:sz w:val="24"/>
                <w:szCs w:val="28"/>
              </w:rPr>
              <w:t>х эту</w:t>
            </w:r>
            <w:r w:rsidR="00C578C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578C1" w:rsidRPr="00330F96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="00C578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30F9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E61C57" w:rsidRPr="00330F96" w:rsidRDefault="00C578C1" w:rsidP="008F1D6D">
            <w:pPr>
              <w:pStyle w:val="ConsPlusNormal"/>
              <w:numPr>
                <w:ilvl w:val="0"/>
                <w:numId w:val="2"/>
              </w:numPr>
              <w:tabs>
                <w:tab w:val="left" w:pos="600"/>
              </w:tabs>
              <w:ind w:left="31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организаций</w:t>
            </w:r>
            <w:r w:rsidRPr="0033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>указанных в</w:t>
            </w:r>
            <w:r w:rsidR="0061070C">
              <w:rPr>
                <w:rFonts w:ascii="Times New Roman" w:hAnsi="Times New Roman" w:cs="Times New Roman"/>
                <w:sz w:val="24"/>
                <w:szCs w:val="28"/>
              </w:rPr>
              <w:t xml:space="preserve"> подпункт «в» и «г» пункта 5 настоящих Методических рекомендаций, </w:t>
            </w:r>
            <w:r w:rsidR="0061070C" w:rsidRPr="0033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>государственных контрактов (контрактов) по государственному оборонному заказу.</w:t>
            </w:r>
          </w:p>
          <w:p w:rsidR="0061070C" w:rsidRDefault="0061070C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796">
              <w:rPr>
                <w:rFonts w:ascii="Times New Roman" w:hAnsi="Times New Roman" w:cs="Times New Roman"/>
                <w:sz w:val="24"/>
                <w:szCs w:val="24"/>
              </w:rPr>
              <w:t>В графе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норма бронирования, определенная в соответствии с пунктом 17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настоящих Методических рекомендаций.</w:t>
            </w:r>
          </w:p>
          <w:p w:rsidR="00DA349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796">
              <w:rPr>
                <w:rFonts w:ascii="Times New Roman" w:hAnsi="Times New Roman" w:cs="Times New Roman"/>
                <w:sz w:val="24"/>
                <w:szCs w:val="24"/>
              </w:rPr>
              <w:t xml:space="preserve">В графе 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A5796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численность</w:t>
            </w:r>
            <w:r w:rsidR="006107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349B">
              <w:rPr>
                <w:rFonts w:ascii="Times New Roman" w:hAnsi="Times New Roman" w:cs="Times New Roman"/>
                <w:sz w:val="24"/>
                <w:szCs w:val="24"/>
              </w:rPr>
              <w:t>определяемая в соответствии с пунктами 18-22</w:t>
            </w:r>
            <w:r w:rsidR="00DA349B">
              <w:rPr>
                <w:rFonts w:ascii="Times New Roman" w:hAnsi="Times New Roman" w:cs="Times New Roman"/>
                <w:sz w:val="24"/>
                <w:szCs w:val="28"/>
              </w:rPr>
              <w:t xml:space="preserve"> настоящих Методических рекомендаций.</w:t>
            </w:r>
          </w:p>
          <w:p w:rsidR="00DA349B" w:rsidRPr="00DA349B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B">
              <w:rPr>
                <w:rFonts w:ascii="Times New Roman" w:hAnsi="Times New Roman" w:cs="Times New Roman"/>
                <w:sz w:val="24"/>
                <w:szCs w:val="28"/>
              </w:rPr>
              <w:t>В графе 1</w:t>
            </w:r>
            <w:r w:rsidR="00DA349B" w:rsidRPr="00DA349B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DA349B">
              <w:rPr>
                <w:rFonts w:ascii="Times New Roman" w:hAnsi="Times New Roman" w:cs="Times New Roman"/>
                <w:sz w:val="24"/>
                <w:szCs w:val="28"/>
              </w:rPr>
              <w:t xml:space="preserve"> указывается наименование военного комиссариата</w:t>
            </w:r>
            <w:r w:rsidR="00DA349B">
              <w:rPr>
                <w:rFonts w:ascii="Times New Roman" w:hAnsi="Times New Roman" w:cs="Times New Roman"/>
                <w:sz w:val="24"/>
                <w:szCs w:val="28"/>
              </w:rPr>
              <w:t xml:space="preserve"> по месту нахождения органа управления или организации</w:t>
            </w:r>
            <w:r w:rsidR="008F1D6D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DE482F" w:rsidRPr="00DA349B" w:rsidRDefault="00DE482F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B">
              <w:rPr>
                <w:rFonts w:ascii="Times New Roman" w:hAnsi="Times New Roman" w:cs="Times New Roman"/>
                <w:sz w:val="24"/>
                <w:szCs w:val="24"/>
              </w:rPr>
              <w:t>В графе 1</w:t>
            </w:r>
            <w:r w:rsidR="00DA3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349B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численность граждан, пребывающих в запасе.</w:t>
            </w:r>
          </w:p>
          <w:p w:rsidR="007F00AE" w:rsidRPr="008F5D76" w:rsidRDefault="007F00AE" w:rsidP="008F1D6D">
            <w:pPr>
              <w:pStyle w:val="ConsPlusNormal"/>
              <w:numPr>
                <w:ilvl w:val="0"/>
                <w:numId w:val="4"/>
              </w:numPr>
              <w:tabs>
                <w:tab w:val="left" w:pos="459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4041">
              <w:rPr>
                <w:rFonts w:ascii="Times New Roman" w:hAnsi="Times New Roman" w:cs="Times New Roman"/>
                <w:sz w:val="24"/>
                <w:szCs w:val="28"/>
              </w:rPr>
              <w:t>В графе 1</w:t>
            </w:r>
            <w:r w:rsidR="00DA349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B22A07">
              <w:rPr>
                <w:rFonts w:ascii="Times New Roman" w:hAnsi="Times New Roman" w:cs="Times New Roman"/>
                <w:sz w:val="24"/>
                <w:szCs w:val="28"/>
              </w:rPr>
              <w:t xml:space="preserve"> указывается</w:t>
            </w:r>
            <w:r w:rsidRPr="00B8404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F5D76" w:rsidRPr="002D3A76">
              <w:rPr>
                <w:rFonts w:ascii="Times New Roman" w:hAnsi="Times New Roman" w:cs="Times New Roman"/>
                <w:sz w:val="24"/>
                <w:szCs w:val="28"/>
              </w:rPr>
              <w:t>численност</w:t>
            </w:r>
            <w:r w:rsidR="00B22A07">
              <w:rPr>
                <w:rFonts w:ascii="Times New Roman" w:hAnsi="Times New Roman" w:cs="Times New Roman"/>
                <w:sz w:val="24"/>
                <w:szCs w:val="28"/>
              </w:rPr>
              <w:t>ь</w:t>
            </w:r>
            <w:r w:rsidR="008F5D76" w:rsidRPr="002D3A76">
              <w:rPr>
                <w:rFonts w:ascii="Times New Roman" w:hAnsi="Times New Roman" w:cs="Times New Roman"/>
                <w:sz w:val="24"/>
                <w:szCs w:val="28"/>
              </w:rPr>
              <w:t xml:space="preserve"> забронированных граждан, пребывающих в запасе</w:t>
            </w:r>
            <w:r w:rsidRPr="00B8404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</w:tbl>
    <w:p w:rsidR="006875AF" w:rsidRPr="00535BE5" w:rsidRDefault="002823D6" w:rsidP="00DF2B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6875AF" w:rsidRPr="00535BE5" w:rsidSect="008F1D6D">
      <w:headerReference w:type="default" r:id="rId8"/>
      <w:pgSz w:w="16838" w:h="11906" w:orient="landscape"/>
      <w:pgMar w:top="851" w:right="720" w:bottom="851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2B9" w:rsidRDefault="00D132B9" w:rsidP="0031370D">
      <w:pPr>
        <w:spacing w:after="0" w:line="240" w:lineRule="auto"/>
      </w:pPr>
      <w:r>
        <w:separator/>
      </w:r>
    </w:p>
  </w:endnote>
  <w:endnote w:type="continuationSeparator" w:id="0">
    <w:p w:rsidR="00D132B9" w:rsidRDefault="00D132B9" w:rsidP="00313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2B9" w:rsidRDefault="00D132B9" w:rsidP="0031370D">
      <w:pPr>
        <w:spacing w:after="0" w:line="240" w:lineRule="auto"/>
      </w:pPr>
      <w:r>
        <w:separator/>
      </w:r>
    </w:p>
  </w:footnote>
  <w:footnote w:type="continuationSeparator" w:id="0">
    <w:p w:rsidR="00D132B9" w:rsidRDefault="00D132B9" w:rsidP="00313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5057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1370D" w:rsidRPr="005A65EA" w:rsidRDefault="005A65EA" w:rsidP="005A65E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A65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65E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65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D6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65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F1C"/>
    <w:multiLevelType w:val="hybridMultilevel"/>
    <w:tmpl w:val="9B2A3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C2C3D"/>
    <w:multiLevelType w:val="hybridMultilevel"/>
    <w:tmpl w:val="BBF41CC2"/>
    <w:lvl w:ilvl="0" w:tplc="98FED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320D0"/>
    <w:multiLevelType w:val="hybridMultilevel"/>
    <w:tmpl w:val="9B2A3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92E43"/>
    <w:multiLevelType w:val="hybridMultilevel"/>
    <w:tmpl w:val="9B2A34B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37B"/>
    <w:rsid w:val="00003F7A"/>
    <w:rsid w:val="00005FD0"/>
    <w:rsid w:val="00014AAE"/>
    <w:rsid w:val="00020DDB"/>
    <w:rsid w:val="00027279"/>
    <w:rsid w:val="000407B1"/>
    <w:rsid w:val="00073AB1"/>
    <w:rsid w:val="000955E8"/>
    <w:rsid w:val="000A5EEF"/>
    <w:rsid w:val="000E5382"/>
    <w:rsid w:val="000F6DF8"/>
    <w:rsid w:val="00124817"/>
    <w:rsid w:val="001376EB"/>
    <w:rsid w:val="00151F55"/>
    <w:rsid w:val="0015346B"/>
    <w:rsid w:val="00174926"/>
    <w:rsid w:val="00186C3F"/>
    <w:rsid w:val="00187A5F"/>
    <w:rsid w:val="001A41C3"/>
    <w:rsid w:val="001A526E"/>
    <w:rsid w:val="001C333C"/>
    <w:rsid w:val="001D1915"/>
    <w:rsid w:val="001D5611"/>
    <w:rsid w:val="001E2BAF"/>
    <w:rsid w:val="001E4DF9"/>
    <w:rsid w:val="00203AA3"/>
    <w:rsid w:val="00211E61"/>
    <w:rsid w:val="002227A9"/>
    <w:rsid w:val="00245E74"/>
    <w:rsid w:val="00246B5E"/>
    <w:rsid w:val="002560AF"/>
    <w:rsid w:val="00275913"/>
    <w:rsid w:val="002823D6"/>
    <w:rsid w:val="002828F0"/>
    <w:rsid w:val="00285315"/>
    <w:rsid w:val="0028547A"/>
    <w:rsid w:val="002927D6"/>
    <w:rsid w:val="002A7291"/>
    <w:rsid w:val="002B5DA6"/>
    <w:rsid w:val="002C6FBA"/>
    <w:rsid w:val="002E30EB"/>
    <w:rsid w:val="002F212D"/>
    <w:rsid w:val="002F3899"/>
    <w:rsid w:val="002F4FB7"/>
    <w:rsid w:val="003018CC"/>
    <w:rsid w:val="0031370D"/>
    <w:rsid w:val="003161BA"/>
    <w:rsid w:val="00321078"/>
    <w:rsid w:val="00330F96"/>
    <w:rsid w:val="003312CB"/>
    <w:rsid w:val="00333B36"/>
    <w:rsid w:val="00340206"/>
    <w:rsid w:val="00344B32"/>
    <w:rsid w:val="00346E93"/>
    <w:rsid w:val="003543ED"/>
    <w:rsid w:val="00357E87"/>
    <w:rsid w:val="003A3210"/>
    <w:rsid w:val="003A397B"/>
    <w:rsid w:val="003A55A0"/>
    <w:rsid w:val="003A5843"/>
    <w:rsid w:val="003B0E46"/>
    <w:rsid w:val="003B4445"/>
    <w:rsid w:val="003B5ACF"/>
    <w:rsid w:val="003B5E28"/>
    <w:rsid w:val="003E02CE"/>
    <w:rsid w:val="003E09F7"/>
    <w:rsid w:val="00416411"/>
    <w:rsid w:val="00416F9E"/>
    <w:rsid w:val="004201B7"/>
    <w:rsid w:val="0042282D"/>
    <w:rsid w:val="00424CD4"/>
    <w:rsid w:val="004323ED"/>
    <w:rsid w:val="00444395"/>
    <w:rsid w:val="00445FBD"/>
    <w:rsid w:val="004506BE"/>
    <w:rsid w:val="00472135"/>
    <w:rsid w:val="00474948"/>
    <w:rsid w:val="00486828"/>
    <w:rsid w:val="004877FF"/>
    <w:rsid w:val="00487857"/>
    <w:rsid w:val="004B3302"/>
    <w:rsid w:val="004D711F"/>
    <w:rsid w:val="004E747B"/>
    <w:rsid w:val="005018CD"/>
    <w:rsid w:val="00535BE5"/>
    <w:rsid w:val="005379AF"/>
    <w:rsid w:val="005402CF"/>
    <w:rsid w:val="00543F15"/>
    <w:rsid w:val="00557B3F"/>
    <w:rsid w:val="005762F7"/>
    <w:rsid w:val="0058037B"/>
    <w:rsid w:val="00591BAA"/>
    <w:rsid w:val="005A161F"/>
    <w:rsid w:val="005A65EA"/>
    <w:rsid w:val="005B3A2C"/>
    <w:rsid w:val="005D4F44"/>
    <w:rsid w:val="005E4973"/>
    <w:rsid w:val="0060108D"/>
    <w:rsid w:val="0061070C"/>
    <w:rsid w:val="0061323D"/>
    <w:rsid w:val="006150B1"/>
    <w:rsid w:val="006207CB"/>
    <w:rsid w:val="0063290B"/>
    <w:rsid w:val="00646EB6"/>
    <w:rsid w:val="00650CD1"/>
    <w:rsid w:val="00663000"/>
    <w:rsid w:val="00677249"/>
    <w:rsid w:val="00677791"/>
    <w:rsid w:val="006875AF"/>
    <w:rsid w:val="00692F2B"/>
    <w:rsid w:val="006A27F5"/>
    <w:rsid w:val="006A6954"/>
    <w:rsid w:val="006B1AB6"/>
    <w:rsid w:val="006D02F8"/>
    <w:rsid w:val="006D598B"/>
    <w:rsid w:val="006E7BD3"/>
    <w:rsid w:val="007002EA"/>
    <w:rsid w:val="007144D4"/>
    <w:rsid w:val="0074283D"/>
    <w:rsid w:val="00742B66"/>
    <w:rsid w:val="00747BCE"/>
    <w:rsid w:val="007839F8"/>
    <w:rsid w:val="0079539D"/>
    <w:rsid w:val="007B3A06"/>
    <w:rsid w:val="007C0B99"/>
    <w:rsid w:val="007F00AE"/>
    <w:rsid w:val="007F0C95"/>
    <w:rsid w:val="007F25AB"/>
    <w:rsid w:val="007F648A"/>
    <w:rsid w:val="007F7511"/>
    <w:rsid w:val="008103C0"/>
    <w:rsid w:val="00824998"/>
    <w:rsid w:val="00825811"/>
    <w:rsid w:val="00826E72"/>
    <w:rsid w:val="008662C4"/>
    <w:rsid w:val="00875007"/>
    <w:rsid w:val="00876501"/>
    <w:rsid w:val="00887306"/>
    <w:rsid w:val="008907A0"/>
    <w:rsid w:val="0089166E"/>
    <w:rsid w:val="008953C9"/>
    <w:rsid w:val="008960E7"/>
    <w:rsid w:val="008A3CA6"/>
    <w:rsid w:val="008B3A60"/>
    <w:rsid w:val="008C2046"/>
    <w:rsid w:val="008C72B1"/>
    <w:rsid w:val="008D4F0D"/>
    <w:rsid w:val="008D4F96"/>
    <w:rsid w:val="008D6B7D"/>
    <w:rsid w:val="008E26E2"/>
    <w:rsid w:val="008F1D6D"/>
    <w:rsid w:val="008F5D76"/>
    <w:rsid w:val="009050F8"/>
    <w:rsid w:val="009051F5"/>
    <w:rsid w:val="009132BD"/>
    <w:rsid w:val="00923B07"/>
    <w:rsid w:val="00931CBF"/>
    <w:rsid w:val="00937DE1"/>
    <w:rsid w:val="009523B5"/>
    <w:rsid w:val="00960E56"/>
    <w:rsid w:val="00981B98"/>
    <w:rsid w:val="00984D5C"/>
    <w:rsid w:val="009A0873"/>
    <w:rsid w:val="009F3201"/>
    <w:rsid w:val="00A00C35"/>
    <w:rsid w:val="00A0417F"/>
    <w:rsid w:val="00A15C3D"/>
    <w:rsid w:val="00A363ED"/>
    <w:rsid w:val="00A46E56"/>
    <w:rsid w:val="00A51567"/>
    <w:rsid w:val="00A52684"/>
    <w:rsid w:val="00A53A9F"/>
    <w:rsid w:val="00A912B0"/>
    <w:rsid w:val="00A94A9D"/>
    <w:rsid w:val="00AA2902"/>
    <w:rsid w:val="00AD4EC0"/>
    <w:rsid w:val="00AD560A"/>
    <w:rsid w:val="00AE2744"/>
    <w:rsid w:val="00AE51F2"/>
    <w:rsid w:val="00AE7C74"/>
    <w:rsid w:val="00AF454D"/>
    <w:rsid w:val="00AF611B"/>
    <w:rsid w:val="00AF6DA4"/>
    <w:rsid w:val="00B0245C"/>
    <w:rsid w:val="00B07D2A"/>
    <w:rsid w:val="00B13EA3"/>
    <w:rsid w:val="00B222A7"/>
    <w:rsid w:val="00B22A07"/>
    <w:rsid w:val="00B601BA"/>
    <w:rsid w:val="00B70C27"/>
    <w:rsid w:val="00B9674A"/>
    <w:rsid w:val="00BD4343"/>
    <w:rsid w:val="00BE181F"/>
    <w:rsid w:val="00BF1EFF"/>
    <w:rsid w:val="00BF3DD2"/>
    <w:rsid w:val="00C01B7C"/>
    <w:rsid w:val="00C1288D"/>
    <w:rsid w:val="00C17826"/>
    <w:rsid w:val="00C318E3"/>
    <w:rsid w:val="00C356E9"/>
    <w:rsid w:val="00C43145"/>
    <w:rsid w:val="00C435B4"/>
    <w:rsid w:val="00C5560E"/>
    <w:rsid w:val="00C578C1"/>
    <w:rsid w:val="00C62626"/>
    <w:rsid w:val="00C743D1"/>
    <w:rsid w:val="00C9408C"/>
    <w:rsid w:val="00C95754"/>
    <w:rsid w:val="00CA7D73"/>
    <w:rsid w:val="00CD2498"/>
    <w:rsid w:val="00CD4B67"/>
    <w:rsid w:val="00CD4DA3"/>
    <w:rsid w:val="00CE1D18"/>
    <w:rsid w:val="00CE2985"/>
    <w:rsid w:val="00CF202F"/>
    <w:rsid w:val="00D0100D"/>
    <w:rsid w:val="00D132B9"/>
    <w:rsid w:val="00D228D0"/>
    <w:rsid w:val="00D35BC7"/>
    <w:rsid w:val="00D3607C"/>
    <w:rsid w:val="00D40B51"/>
    <w:rsid w:val="00D6501B"/>
    <w:rsid w:val="00D72F5F"/>
    <w:rsid w:val="00D7600C"/>
    <w:rsid w:val="00D80010"/>
    <w:rsid w:val="00D96D5B"/>
    <w:rsid w:val="00D9736F"/>
    <w:rsid w:val="00DA349B"/>
    <w:rsid w:val="00DA7C22"/>
    <w:rsid w:val="00DB565F"/>
    <w:rsid w:val="00DC4EB7"/>
    <w:rsid w:val="00DE482F"/>
    <w:rsid w:val="00DF2B0A"/>
    <w:rsid w:val="00E17344"/>
    <w:rsid w:val="00E3411F"/>
    <w:rsid w:val="00E349C4"/>
    <w:rsid w:val="00E4127C"/>
    <w:rsid w:val="00E41911"/>
    <w:rsid w:val="00E552C0"/>
    <w:rsid w:val="00E61C57"/>
    <w:rsid w:val="00E65ACB"/>
    <w:rsid w:val="00E734B0"/>
    <w:rsid w:val="00EA78BB"/>
    <w:rsid w:val="00EC4714"/>
    <w:rsid w:val="00EF0941"/>
    <w:rsid w:val="00EF4E4C"/>
    <w:rsid w:val="00F42B15"/>
    <w:rsid w:val="00F449EB"/>
    <w:rsid w:val="00F46516"/>
    <w:rsid w:val="00F7146B"/>
    <w:rsid w:val="00F8080E"/>
    <w:rsid w:val="00F82914"/>
    <w:rsid w:val="00F87301"/>
    <w:rsid w:val="00F94CBF"/>
    <w:rsid w:val="00F97795"/>
    <w:rsid w:val="00FA4770"/>
    <w:rsid w:val="00FC3549"/>
    <w:rsid w:val="00FE3736"/>
    <w:rsid w:val="00FE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8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2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82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313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70D"/>
  </w:style>
  <w:style w:type="paragraph" w:styleId="a8">
    <w:name w:val="footer"/>
    <w:basedOn w:val="a"/>
    <w:link w:val="a9"/>
    <w:uiPriority w:val="99"/>
    <w:unhideWhenUsed/>
    <w:rsid w:val="00313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70D"/>
  </w:style>
  <w:style w:type="character" w:styleId="aa">
    <w:name w:val="annotation reference"/>
    <w:basedOn w:val="a0"/>
    <w:uiPriority w:val="99"/>
    <w:semiHidden/>
    <w:unhideWhenUsed/>
    <w:rsid w:val="00020DD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20DD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20DD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20DD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20DDB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A52684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CD249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2498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CD24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8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2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823D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313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70D"/>
  </w:style>
  <w:style w:type="paragraph" w:styleId="a8">
    <w:name w:val="footer"/>
    <w:basedOn w:val="a"/>
    <w:link w:val="a9"/>
    <w:uiPriority w:val="99"/>
    <w:unhideWhenUsed/>
    <w:rsid w:val="00313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70D"/>
  </w:style>
  <w:style w:type="character" w:styleId="aa">
    <w:name w:val="annotation reference"/>
    <w:basedOn w:val="a0"/>
    <w:uiPriority w:val="99"/>
    <w:semiHidden/>
    <w:unhideWhenUsed/>
    <w:rsid w:val="00020DD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20DD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20DD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20DD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20DDB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A52684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CD249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2498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CD24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7</cp:revision>
  <cp:lastPrinted>2024-07-22T10:11:00Z</cp:lastPrinted>
  <dcterms:created xsi:type="dcterms:W3CDTF">2026-10-06T05:58:00Z</dcterms:created>
  <dcterms:modified xsi:type="dcterms:W3CDTF">2026-10-06T13:43:00Z</dcterms:modified>
</cp:coreProperties>
</file>