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0" w:after="0"/>
        <w:ind w:hanging="0" w:start="11548" w:end="0"/>
        <w:jc w:val="center"/>
        <w:rPr>
          <w:rFonts w:ascii="Times New Roman" w:hAnsi="Times New Roman" w:cs="Times New Roman"/>
          <w:b w:val="false"/>
          <w:u w:val="single"/>
          <w:lang w:val="ru-RU"/>
        </w:rPr>
      </w:pPr>
      <w:r>
        <w:rPr>
          <w:rFonts w:cs="Times New Roman" w:ascii="Times New Roman" w:hAnsi="Times New Roman"/>
          <w:b w:val="false"/>
          <w:u w:val="single"/>
          <w:lang w:val="ru-RU"/>
        </w:rPr>
        <w:t>Для служебного пользования</w:t>
      </w:r>
    </w:p>
    <w:p>
      <w:pPr>
        <w:pStyle w:val="Style16"/>
        <w:ind w:start="11548" w:end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(по заполнению)</w:t>
      </w:r>
    </w:p>
    <w:p>
      <w:pPr>
        <w:pStyle w:val="Normal"/>
        <w:spacing w:lineRule="auto" w:line="228"/>
        <w:jc w:val="center"/>
        <w:rPr>
          <w:rFonts w:ascii="Times New Roman" w:hAnsi="Times New Roman" w:cs="Times New Roman"/>
          <w:sz w:val="28"/>
        </w:rPr>
      </w:pPr>
      <w:r>
        <w:rPr>
          <w:rFonts w:cs="Times New Roman"/>
          <w:sz w:val="28"/>
        </w:rPr>
      </w:r>
    </w:p>
    <w:tbl>
      <w:tblPr>
        <w:tblW w:w="3776" w:type="dxa"/>
        <w:jc w:val="end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776"/>
      </w:tblGrid>
      <w:tr>
        <w:trPr/>
        <w:tc>
          <w:tcPr>
            <w:tcW w:w="3776" w:type="dxa"/>
            <w:tcBorders/>
          </w:tcPr>
          <w:p>
            <w:pPr>
              <w:pStyle w:val="Normal"/>
              <w:overflowPunct w:val="false"/>
              <w:autoSpaceDE w:val="false"/>
              <w:snapToGrid w:val="false"/>
              <w:jc w:val="center"/>
              <w:rPr>
                <w:u w:val="single"/>
              </w:rPr>
            </w:pPr>
            <w:r>
              <w:rPr>
                <w:u w:val="single"/>
              </w:rPr>
            </w:r>
          </w:p>
        </w:tc>
      </w:tr>
      <w:tr>
        <w:trPr/>
        <w:tc>
          <w:tcPr>
            <w:tcW w:w="3776" w:type="dxa"/>
            <w:tcBorders/>
          </w:tcPr>
          <w:p>
            <w:pPr>
              <w:pStyle w:val="Normal"/>
              <w:spacing w:lineRule="exact" w:line="240"/>
              <w:jc w:val="center"/>
              <w:rPr>
                <w:sz w:val="26"/>
              </w:rPr>
            </w:pPr>
            <w:r>
              <w:rPr/>
              <w:t>Форма РГ-1тр орг</w:t>
            </w:r>
          </w:p>
        </w:tc>
      </w:tr>
    </w:tbl>
    <w:p>
      <w:pPr>
        <w:pStyle w:val="Normal"/>
        <w:spacing w:lineRule="auto" w:line="228"/>
        <w:jc w:val="center"/>
        <w:rPr>
          <w:b/>
          <w:sz w:val="28"/>
        </w:rPr>
      </w:pPr>
      <w:r>
        <w:rPr>
          <w:b/>
          <w:sz w:val="28"/>
        </w:rPr>
        <w:t>БАЛАНС</w:t>
      </w:r>
    </w:p>
    <w:p>
      <w:pPr>
        <w:pStyle w:val="Normal"/>
        <w:spacing w:lineRule="auto" w:line="228"/>
        <w:jc w:val="center"/>
        <w:rPr>
          <w:sz w:val="28"/>
        </w:rPr>
      </w:pPr>
      <w:r>
        <w:rPr>
          <w:sz w:val="28"/>
        </w:rPr>
        <w:t>обеспечения трудовыми ресурсами</w:t>
      </w:r>
    </w:p>
    <w:p>
      <w:pPr>
        <w:pStyle w:val="Normal"/>
        <w:spacing w:lineRule="auto" w:line="228"/>
        <w:jc w:val="center"/>
        <w:rPr/>
      </w:pPr>
      <w:r>
        <w:rPr>
          <w:sz w:val="28"/>
        </w:rPr>
        <w:t>по</w:t>
      </w:r>
      <w:r>
        <w:rPr>
          <w:sz w:val="26"/>
        </w:rPr>
        <w:t xml:space="preserve"> __________________________________________________________________________________________________</w:t>
      </w:r>
    </w:p>
    <w:p>
      <w:pPr>
        <w:pStyle w:val="Normal"/>
        <w:spacing w:lineRule="auto" w:line="228"/>
        <w:jc w:val="center"/>
        <w:rPr/>
      </w:pPr>
      <w:r>
        <w:rPr>
          <w:sz w:val="20"/>
        </w:rPr>
        <w:t>(наименование, местонахождение, ИНН организации, имеющей мобилизационное задание (задачи) по поставкам продукции (работ, услуг)</w:t>
      </w:r>
    </w:p>
    <w:p>
      <w:pPr>
        <w:pStyle w:val="Normal"/>
        <w:spacing w:lineRule="auto" w:line="228"/>
        <w:jc w:val="center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</w:t>
      </w:r>
    </w:p>
    <w:p>
      <w:pPr>
        <w:pStyle w:val="Normal"/>
        <w:spacing w:lineRule="auto" w:line="228"/>
        <w:jc w:val="center"/>
        <w:rPr>
          <w:sz w:val="20"/>
        </w:rPr>
      </w:pPr>
      <w:r>
        <w:rPr>
          <w:sz w:val="20"/>
        </w:rPr>
        <w:t xml:space="preserve">(наименование ФОИВ, органа исполнительной власти субъекта Российской Федерации и ОМСУ, в ведении которого находится организация </w:t>
      </w:r>
    </w:p>
    <w:p>
      <w:pPr>
        <w:pStyle w:val="Normal"/>
        <w:spacing w:lineRule="auto" w:line="228"/>
        <w:jc w:val="center"/>
        <w:rPr>
          <w:sz w:val="20"/>
        </w:rPr>
      </w:pPr>
      <w:r>
        <w:rPr>
          <w:sz w:val="20"/>
        </w:rPr>
        <w:t>или с которым она связана при осуществлении своей деятельности)</w:t>
      </w:r>
    </w:p>
    <w:p>
      <w:pPr>
        <w:pStyle w:val="Normal"/>
        <w:ind w:start="708" w:end="0"/>
        <w:jc w:val="end"/>
        <w:rPr/>
      </w:pPr>
      <w:r>
        <w:rPr/>
        <w:t xml:space="preserve"> </w:t>
      </w:r>
      <w:r>
        <w:rPr/>
        <w:t>(человек)</w:t>
      </w:r>
    </w:p>
    <w:tbl>
      <w:tblPr>
        <w:tblW w:w="15706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119"/>
        <w:gridCol w:w="1559"/>
        <w:gridCol w:w="1418"/>
        <w:gridCol w:w="708"/>
        <w:gridCol w:w="709"/>
        <w:gridCol w:w="851"/>
        <w:gridCol w:w="1275"/>
        <w:gridCol w:w="1134"/>
        <w:gridCol w:w="1701"/>
        <w:gridCol w:w="851"/>
        <w:gridCol w:w="877"/>
        <w:gridCol w:w="1504"/>
      </w:tblGrid>
      <w:tr>
        <w:trPr>
          <w:trHeight w:val="465" w:hRule="exact"/>
        </w:trPr>
        <w:tc>
          <w:tcPr>
            <w:tcW w:w="311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uto" w:line="228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должностей служащих и профессий рабочих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uto" w:line="22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Код должностей служащих и профессий рабочих по ОКПДТР </w:t>
            </w:r>
          </w:p>
          <w:p>
            <w:pPr>
              <w:pStyle w:val="Style17"/>
              <w:spacing w:lineRule="auto" w:line="228"/>
              <w:jc w:val="center"/>
              <w:rPr/>
            </w:pPr>
            <w:r>
              <w:rPr>
                <w:sz w:val="20"/>
              </w:rPr>
              <w:t>(ОК 016-2025)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uto" w:line="228"/>
              <w:jc w:val="center"/>
              <w:rPr/>
            </w:pPr>
            <w:r>
              <w:rPr>
                <w:sz w:val="20"/>
              </w:rPr>
              <w:t>Списочная численность работников на 01.12.2026г.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uto" w:line="22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Выбытие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uto" w:line="228"/>
              <w:jc w:val="center"/>
              <w:rPr/>
            </w:pPr>
            <w:r>
              <w:rPr>
                <w:sz w:val="20"/>
              </w:rPr>
              <w:t>Численность работников с учетом выбытия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uto" w:line="228"/>
              <w:jc w:val="center"/>
              <w:rPr>
                <w:sz w:val="20"/>
              </w:rPr>
            </w:pPr>
            <w:r>
              <w:rPr>
                <w:sz w:val="20"/>
              </w:rPr>
              <w:t>Требуемая числен-ность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Дополнительная потребность в работниках (+) или излишняя численность работников (-) </w:t>
            </w:r>
          </w:p>
          <w:p>
            <w:pPr>
              <w:pStyle w:val="Normal"/>
              <w:spacing w:lineRule="auto" w:line="228"/>
              <w:jc w:val="center"/>
              <w:rPr/>
            </w:pPr>
            <w:r>
              <w:rPr>
                <w:sz w:val="20"/>
              </w:rPr>
              <w:t>в связи с выполнением мобилизацион-ного задания (задачи)</w:t>
            </w:r>
          </w:p>
        </w:tc>
        <w:tc>
          <w:tcPr>
            <w:tcW w:w="1728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uto" w:line="228"/>
              <w:jc w:val="center"/>
              <w:rPr>
                <w:sz w:val="20"/>
              </w:rPr>
            </w:pPr>
            <w:r>
              <w:rPr>
                <w:sz w:val="20"/>
              </w:rPr>
              <w:t>Обеспечение дополнительной потребности</w:t>
            </w:r>
          </w:p>
          <w:p>
            <w:pPr>
              <w:pStyle w:val="Normal"/>
              <w:spacing w:lineRule="auto" w:line="228"/>
              <w:jc w:val="center"/>
              <w:rPr>
                <w:sz w:val="20"/>
              </w:rPr>
            </w:pPr>
            <w:r>
              <w:rPr>
                <w:sz w:val="20"/>
              </w:rPr>
              <w:t>за счет:</w:t>
            </w:r>
          </w:p>
        </w:tc>
        <w:tc>
          <w:tcPr>
            <w:tcW w:w="150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uto" w:line="228"/>
              <w:jc w:val="center"/>
              <w:rPr>
                <w:sz w:val="20"/>
              </w:rPr>
            </w:pPr>
            <w:r>
              <w:rPr>
                <w:sz w:val="20"/>
              </w:rPr>
              <w:t>Подтвержда-ющие документы</w:t>
            </w:r>
          </w:p>
        </w:tc>
      </w:tr>
      <w:tr>
        <w:trPr>
          <w:trHeight w:val="223" w:hRule="atLeast"/>
        </w:trPr>
        <w:tc>
          <w:tcPr>
            <w:tcW w:w="311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28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28"/>
              <w:rPr/>
            </w:pPr>
            <w:r>
              <w:rPr/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28"/>
              <w:rPr/>
            </w:pPr>
            <w:r>
              <w:rPr/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uto" w:line="228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uto" w:line="228"/>
              <w:jc w:val="center"/>
              <w:rPr>
                <w:sz w:val="20"/>
              </w:rPr>
            </w:pPr>
            <w:r>
              <w:rPr>
                <w:sz w:val="20"/>
              </w:rPr>
              <w:t>в том числе</w:t>
            </w:r>
          </w:p>
        </w:tc>
        <w:tc>
          <w:tcPr>
            <w:tcW w:w="127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28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28"/>
              <w:rPr/>
            </w:pPr>
            <w:r>
              <w:rPr/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28"/>
              <w:rPr/>
            </w:pPr>
            <w:r>
              <w:rPr/>
            </w:r>
          </w:p>
        </w:tc>
        <w:tc>
          <w:tcPr>
            <w:tcW w:w="1728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28"/>
              <w:rPr/>
            </w:pPr>
            <w:r>
              <w:rPr/>
            </w:r>
          </w:p>
        </w:tc>
        <w:tc>
          <w:tcPr>
            <w:tcW w:w="150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28"/>
              <w:rPr/>
            </w:pPr>
            <w:r>
              <w:rPr/>
            </w:r>
          </w:p>
        </w:tc>
      </w:tr>
      <w:tr>
        <w:trPr>
          <w:trHeight w:val="150" w:hRule="exact"/>
        </w:trPr>
        <w:tc>
          <w:tcPr>
            <w:tcW w:w="311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28"/>
              <w:rPr/>
            </w:pPr>
            <w:r>
              <w:rPr/>
            </w:r>
          </w:p>
        </w:tc>
        <w:tc>
          <w:tcPr>
            <w:tcW w:w="15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28"/>
              <w:rPr/>
            </w:pPr>
            <w:r>
              <w:rPr/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28"/>
              <w:rPr/>
            </w:pPr>
            <w:r>
              <w:rPr/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28"/>
              <w:rPr/>
            </w:pPr>
            <w:r>
              <w:rPr/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Style17"/>
              <w:spacing w:lineRule="auto" w:line="228"/>
              <w:ind w:start="113" w:end="113"/>
              <w:jc w:val="center"/>
              <w:rPr>
                <w:sz w:val="20"/>
              </w:rPr>
            </w:pPr>
            <w:r>
              <w:rPr>
                <w:sz w:val="20"/>
              </w:rPr>
              <w:t>по мобилизации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Style17"/>
              <w:spacing w:lineRule="auto" w:line="228"/>
              <w:ind w:start="113" w:end="113"/>
              <w:jc w:val="center"/>
              <w:rPr>
                <w:sz w:val="20"/>
              </w:rPr>
            </w:pPr>
            <w:r>
              <w:rPr>
                <w:sz w:val="20"/>
              </w:rPr>
              <w:t>за счет естественной убыли</w:t>
            </w:r>
          </w:p>
        </w:tc>
        <w:tc>
          <w:tcPr>
            <w:tcW w:w="127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28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28"/>
              <w:rPr/>
            </w:pPr>
            <w:r>
              <w:rPr/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28"/>
              <w:rPr/>
            </w:pPr>
            <w:r>
              <w:rPr/>
            </w:r>
          </w:p>
        </w:tc>
        <w:tc>
          <w:tcPr>
            <w:tcW w:w="1728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28"/>
              <w:rPr/>
            </w:pPr>
            <w:r>
              <w:rPr/>
            </w:r>
          </w:p>
        </w:tc>
        <w:tc>
          <w:tcPr>
            <w:tcW w:w="150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28"/>
              <w:rPr/>
            </w:pPr>
            <w:r>
              <w:rPr/>
            </w:r>
          </w:p>
        </w:tc>
      </w:tr>
      <w:tr>
        <w:trPr>
          <w:trHeight w:val="1355" w:hRule="atLeast"/>
        </w:trPr>
        <w:tc>
          <w:tcPr>
            <w:tcW w:w="311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28"/>
              <w:rPr/>
            </w:pPr>
            <w:r>
              <w:rPr/>
            </w:r>
          </w:p>
        </w:tc>
        <w:tc>
          <w:tcPr>
            <w:tcW w:w="15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28"/>
              <w:rPr/>
            </w:pPr>
            <w:r>
              <w:rPr/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28"/>
              <w:rPr/>
            </w:pPr>
            <w:r>
              <w:rPr/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28"/>
              <w:rPr/>
            </w:pPr>
            <w:r>
              <w:rPr/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spacing w:lineRule="auto" w:line="228"/>
              <w:rPr/>
            </w:pPr>
            <w:r>
              <w:rPr/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snapToGrid w:val="false"/>
              <w:spacing w:lineRule="auto" w:line="228"/>
              <w:rPr/>
            </w:pPr>
            <w:r>
              <w:rPr/>
            </w:r>
          </w:p>
        </w:tc>
        <w:tc>
          <w:tcPr>
            <w:tcW w:w="127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28"/>
              <w:rPr/>
            </w:pPr>
            <w:r>
              <w:rPr/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28"/>
              <w:rPr/>
            </w:pPr>
            <w:r>
              <w:rPr/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28"/>
              <w:rPr/>
            </w:pPr>
            <w:r>
              <w:rPr/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spacing w:lineRule="auto" w:line="228"/>
              <w:ind w:start="113" w:end="113"/>
              <w:rPr>
                <w:sz w:val="20"/>
              </w:rPr>
            </w:pPr>
            <w:r>
              <w:rPr>
                <w:sz w:val="20"/>
              </w:rPr>
              <w:t>Внутренних источников организации</w:t>
            </w:r>
          </w:p>
        </w:tc>
        <w:tc>
          <w:tcPr>
            <w:tcW w:w="8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</w:rPr>
            </w:pPr>
            <w:r>
              <w:rPr>
                <w:sz w:val="20"/>
              </w:rPr>
              <w:t>других источ-ников</w:t>
            </w:r>
          </w:p>
        </w:tc>
        <w:tc>
          <w:tcPr>
            <w:tcW w:w="150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28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pStyle w:val="BodyText"/>
        <w:spacing w:before="0" w:after="0"/>
        <w:rPr>
          <w:sz w:val="16"/>
        </w:rPr>
      </w:pPr>
      <w:r>
        <w:rPr>
          <w:sz w:val="16"/>
        </w:rPr>
      </w:r>
    </w:p>
    <w:tbl>
      <w:tblPr>
        <w:tblW w:w="15735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119"/>
        <w:gridCol w:w="1559"/>
        <w:gridCol w:w="1418"/>
        <w:gridCol w:w="708"/>
        <w:gridCol w:w="709"/>
        <w:gridCol w:w="851"/>
        <w:gridCol w:w="1275"/>
        <w:gridCol w:w="1134"/>
        <w:gridCol w:w="1701"/>
        <w:gridCol w:w="851"/>
        <w:gridCol w:w="850"/>
        <w:gridCol w:w="1560"/>
      </w:tblGrid>
      <w:tr>
        <w:trPr>
          <w:tblHeader w:val="true"/>
        </w:trPr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uto" w:line="209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uto" w:line="209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uto" w:line="209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uto" w:line="209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uto" w:line="209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uto" w:line="209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uto" w:line="209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uto" w:line="209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uto" w:line="209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uto" w:line="209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uto" w:line="209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uto" w:line="209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</w:tr>
      <w:tr>
        <w:trPr/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Всего целом по организации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15735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в том числе:</w:t>
            </w:r>
          </w:p>
        </w:tc>
      </w:tr>
      <w:tr>
        <w:trPr/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1. Основное производство, всего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15735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в том числе:</w:t>
            </w:r>
          </w:p>
        </w:tc>
      </w:tr>
      <w:tr>
        <w:trPr/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numPr>
                <w:ilvl w:val="1"/>
                <w:numId w:val="2"/>
              </w:numPr>
              <w:spacing w:lineRule="exact" w:line="220"/>
              <w:ind w:hanging="384" w:start="0" w:end="0"/>
              <w:rPr>
                <w:sz w:val="22"/>
              </w:rPr>
            </w:pPr>
            <w:r>
              <w:rPr>
                <w:sz w:val="22"/>
              </w:rPr>
              <w:t xml:space="preserve">Руководители - всего, </w:t>
            </w:r>
          </w:p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из них по должностям: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-</w:t>
            </w:r>
          </w:p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20"/>
              <w:rPr/>
            </w:pPr>
            <w:r>
              <w:rPr>
                <w:sz w:val="22"/>
              </w:rPr>
              <w:t xml:space="preserve">1.2. Специалисты - всего, </w:t>
            </w:r>
          </w:p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из них по должностям: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-</w:t>
            </w:r>
          </w:p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20"/>
              <w:rPr/>
            </w:pPr>
            <w:r>
              <w:rPr>
                <w:sz w:val="22"/>
              </w:rPr>
              <w:t xml:space="preserve">1.3. Другие служащие – всего, </w:t>
            </w:r>
          </w:p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из них по должностям: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-</w:t>
            </w:r>
          </w:p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20"/>
              <w:rPr/>
            </w:pPr>
            <w:r>
              <w:rPr>
                <w:sz w:val="22"/>
              </w:rPr>
              <w:t xml:space="preserve">1.4. Рабочие - всего, </w:t>
            </w:r>
          </w:p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из них по профессиям: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-</w:t>
            </w:r>
          </w:p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2.Вспомогательное производство, всего: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15735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в том числе:</w:t>
            </w:r>
          </w:p>
        </w:tc>
      </w:tr>
      <w:tr>
        <w:trPr/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 xml:space="preserve">2.1. Руководители - всего, </w:t>
            </w:r>
          </w:p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из них по должностям: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 xml:space="preserve">2.2. Специалисты - всего, </w:t>
            </w:r>
          </w:p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из них по должностям: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-</w:t>
            </w:r>
          </w:p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2.3. Другие служащие – всего, из них по должностям: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-</w:t>
            </w:r>
          </w:p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 xml:space="preserve">2.4. Рабочие- всего, </w:t>
            </w:r>
          </w:p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из них по профессиям: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>3. Другие службы, всего: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15735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20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из них:</w:t>
            </w:r>
          </w:p>
        </w:tc>
      </w:tr>
      <w:tr>
        <w:trPr/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20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и т.д.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pStyle w:val="Normal"/>
        <w:spacing w:lineRule="exact" w:line="240"/>
        <w:rPr/>
      </w:pPr>
      <w:r>
        <w:rPr/>
      </w:r>
    </w:p>
    <w:tbl>
      <w:tblPr>
        <w:tblW w:w="1563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212"/>
        <w:gridCol w:w="5212"/>
        <w:gridCol w:w="5212"/>
      </w:tblGrid>
      <w:tr>
        <w:trPr>
          <w:trHeight w:val="299" w:hRule="atLeast"/>
        </w:trPr>
        <w:tc>
          <w:tcPr>
            <w:tcW w:w="5212" w:type="dxa"/>
            <w:tcBorders/>
          </w:tcPr>
          <w:p>
            <w:pPr>
              <w:pStyle w:val="Normal"/>
              <w:spacing w:lineRule="exact" w:line="240"/>
              <w:rPr/>
            </w:pPr>
            <w:r>
              <w:rPr>
                <w:rStyle w:val="Strong"/>
                <w:b w:val="false"/>
              </w:rPr>
              <w:t>Руководитель организации</w:t>
            </w:r>
          </w:p>
        </w:tc>
        <w:tc>
          <w:tcPr>
            <w:tcW w:w="5212" w:type="dxa"/>
            <w:tcBorders/>
          </w:tcPr>
          <w:p>
            <w:pPr>
              <w:pStyle w:val="Normal"/>
              <w:snapToGrid w:val="false"/>
              <w:spacing w:lineRule="exact" w:line="240"/>
              <w:rPr/>
            </w:pPr>
            <w:r>
              <w:rPr/>
            </w:r>
          </w:p>
        </w:tc>
        <w:tc>
          <w:tcPr>
            <w:tcW w:w="5212" w:type="dxa"/>
            <w:tcBorders/>
          </w:tcPr>
          <w:p>
            <w:pPr>
              <w:pStyle w:val="Normal"/>
              <w:spacing w:lineRule="exact" w:line="240"/>
              <w:jc w:val="end"/>
              <w:rPr/>
            </w:pPr>
            <w:r>
              <w:rPr/>
              <w:t>И.О. Фамилия</w:t>
            </w:r>
          </w:p>
        </w:tc>
      </w:tr>
    </w:tbl>
    <w:p>
      <w:pPr>
        <w:pStyle w:val="Normal"/>
        <w:spacing w:lineRule="exact" w:line="240"/>
        <w:rPr/>
      </w:pPr>
      <w:r>
        <w:rPr/>
        <w:t>«___» ___________ 20____ г.</w:t>
      </w:r>
    </w:p>
    <w:p>
      <w:pPr>
        <w:pStyle w:val="Normal"/>
        <w:ind w:end="113"/>
        <w:jc w:val="both"/>
        <w:rPr/>
      </w:pPr>
      <w:r>
        <w:rPr/>
      </w:r>
    </w:p>
    <w:p>
      <w:pPr>
        <w:pStyle w:val="Normal"/>
        <w:ind w:end="113"/>
        <w:jc w:val="both"/>
        <w:rPr/>
      </w:pPr>
      <w:r>
        <w:rPr/>
        <w:t>* После заполнения формы примечания не прописываются.</w:t>
      </w:r>
    </w:p>
    <w:p>
      <w:pPr>
        <w:pStyle w:val="Normal"/>
        <w:spacing w:lineRule="exact" w:line="240"/>
        <w:rPr/>
      </w:pPr>
      <w:r>
        <w:rPr/>
      </w:r>
    </w:p>
    <w:tbl>
      <w:tblPr>
        <w:tblpPr w:vertAnchor="page" w:horzAnchor="margin" w:rightFromText="180" w:tblpX="0" w:tblpY="1189"/>
        <w:tblW w:w="15636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678"/>
        <w:gridCol w:w="13958"/>
      </w:tblGrid>
      <w:tr>
        <w:trPr/>
        <w:tc>
          <w:tcPr>
            <w:tcW w:w="1678" w:type="dxa"/>
            <w:tcBorders/>
          </w:tcPr>
          <w:p>
            <w:pPr>
              <w:pStyle w:val="Normal"/>
              <w:tabs>
                <w:tab w:val="clear" w:pos="708"/>
                <w:tab w:val="left" w:pos="3261" w:leader="none"/>
                <w:tab w:val="left" w:pos="6663" w:leader="none"/>
              </w:tabs>
              <w:ind w:end="-215"/>
              <w:rPr/>
            </w:pPr>
            <w:r>
              <w:rPr/>
              <w:t>Примечания:</w:t>
            </w:r>
          </w:p>
        </w:tc>
        <w:tc>
          <w:tcPr>
            <w:tcW w:w="1395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exact" w:line="240"/>
              <w:rPr/>
            </w:pPr>
            <w:r>
              <w:rPr/>
              <w:t xml:space="preserve">1. Значение в строке «В целом по организации» является суммой значений строк: «Основное производство» + «Вспомогательное производство» + «Другие службы». </w:t>
            </w:r>
          </w:p>
        </w:tc>
      </w:tr>
      <w:tr>
        <w:trPr>
          <w:trHeight w:val="2784" w:hRule="atLeast"/>
        </w:trPr>
        <w:tc>
          <w:tcPr>
            <w:tcW w:w="1678" w:type="dxa"/>
            <w:tcBorders/>
          </w:tcPr>
          <w:p>
            <w:pPr>
              <w:pStyle w:val="Normal"/>
              <w:tabs>
                <w:tab w:val="clear" w:pos="708"/>
                <w:tab w:val="left" w:pos="3261" w:leader="none"/>
                <w:tab w:val="left" w:pos="6663" w:leader="none"/>
              </w:tabs>
              <w:snapToGrid w:val="false"/>
              <w:ind w:end="-215"/>
              <w:rPr>
                <w:u w:val="single"/>
              </w:rPr>
            </w:pPr>
            <w:r>
              <w:rPr>
                <w:u w:val="single"/>
              </w:rPr>
            </w:r>
          </w:p>
        </w:tc>
        <w:tc>
          <w:tcPr>
            <w:tcW w:w="1395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exact" w:line="240"/>
              <w:jc w:val="both"/>
              <w:rPr/>
            </w:pPr>
            <w:r>
              <w:rPr/>
              <w:t>2. Наименование и коды специальностей и профессий (графы 1 и 2) указываются в соответствии с Перечнем направлений подготовки (специальностей) высшего профессионального образования, утверждённым приказом Министерства образования и науки Российской Федерации (далее Минобрнауки России) от 12 января 2005 года; приказом Минпросвещения России от 17.05.2022 №336 «Об утверждении перечней профессий и специальностей среднего профессионального образования и установлении соответствия отдельных профессий и специальностей среднего профессионального образования, указанных в этих перечнях, профессиям и специальностям среднего профессионального образования, перечни которых утверждены приказом Министерства образования и науки Российской Федерации от 29 октября 2013 г. №1199 «Об утверждении перечней профессий и специальностей среднего профессионального образования»), а также в соответствии с Перечнями специальностей и направлений подготовки высшего образования (приложения №№ 1, 2 и 3), утверждёнными приказом Минобрнауки России от 12 сентября 2013 г. № 1061 (утрачивает силу с 01.09.2025 года) и Перечнями профессий и специальностей среднего профессионального образования (приложения №№ 1, 2), утверждёнными приказом Минобрнауки России от 29 октября 2013 г. № 1199</w:t>
            </w:r>
          </w:p>
        </w:tc>
      </w:tr>
      <w:tr>
        <w:trPr/>
        <w:tc>
          <w:tcPr>
            <w:tcW w:w="1678" w:type="dxa"/>
            <w:tcBorders/>
          </w:tcPr>
          <w:p>
            <w:pPr>
              <w:pStyle w:val="Normal"/>
              <w:tabs>
                <w:tab w:val="clear" w:pos="708"/>
                <w:tab w:val="left" w:pos="3261" w:leader="none"/>
                <w:tab w:val="left" w:pos="6663" w:leader="none"/>
              </w:tabs>
              <w:snapToGrid w:val="false"/>
              <w:ind w:end="-215"/>
              <w:rPr>
                <w:u w:val="single"/>
              </w:rPr>
            </w:pPr>
            <w:r>
              <w:rPr>
                <w:u w:val="single"/>
              </w:rPr>
            </w:r>
          </w:p>
        </w:tc>
        <w:tc>
          <w:tcPr>
            <w:tcW w:w="1395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exact" w:line="240"/>
              <w:jc w:val="both"/>
              <w:rPr/>
            </w:pPr>
            <w:r>
              <w:rPr/>
              <w:t xml:space="preserve">3. В графе 2 указываются коды профессий рабочих и должности служащих в соответствии с «Общероссийским классификатором профессий рабочих и должностей служащих и тарифных разрядов» - ОКПДТР (ОК 016-2025) и Общероссийским классификатором занятий (ОКЗ) ОК 010-2014 принятым и введённым в действие совместным приказом Министерства промышленности и торговли Российской Федерации и Федерального агентства по техническому регулированию и метрологии от 12 декабря 2014 г. № 2020-ст. </w:t>
            </w:r>
          </w:p>
        </w:tc>
      </w:tr>
      <w:tr>
        <w:trPr/>
        <w:tc>
          <w:tcPr>
            <w:tcW w:w="1678" w:type="dxa"/>
            <w:tcBorders/>
          </w:tcPr>
          <w:p>
            <w:pPr>
              <w:pStyle w:val="Normal"/>
              <w:tabs>
                <w:tab w:val="clear" w:pos="708"/>
                <w:tab w:val="left" w:pos="3261" w:leader="none"/>
                <w:tab w:val="left" w:pos="6663" w:leader="none"/>
              </w:tabs>
              <w:snapToGrid w:val="false"/>
              <w:ind w:end="-215"/>
              <w:rPr>
                <w:u w:val="single"/>
              </w:rPr>
            </w:pPr>
            <w:r>
              <w:rPr>
                <w:u w:val="single"/>
              </w:rPr>
            </w:r>
          </w:p>
        </w:tc>
        <w:tc>
          <w:tcPr>
            <w:tcW w:w="1395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exact" w:line="240"/>
              <w:rPr/>
            </w:pPr>
            <w:r>
              <w:rPr/>
              <w:t>4. В графе 4 показывается численность работников организации, выбывающих из списочной численности работников организации (графа 4 = графа 5 + графа 6).</w:t>
            </w:r>
          </w:p>
        </w:tc>
      </w:tr>
      <w:tr>
        <w:trPr/>
        <w:tc>
          <w:tcPr>
            <w:tcW w:w="1678" w:type="dxa"/>
            <w:tcBorders/>
          </w:tcPr>
          <w:p>
            <w:pPr>
              <w:pStyle w:val="Normal"/>
              <w:tabs>
                <w:tab w:val="clear" w:pos="708"/>
                <w:tab w:val="left" w:pos="3261" w:leader="none"/>
                <w:tab w:val="left" w:pos="6663" w:leader="none"/>
              </w:tabs>
              <w:snapToGrid w:val="false"/>
              <w:ind w:end="-215"/>
              <w:rPr>
                <w:u w:val="single"/>
              </w:rPr>
            </w:pPr>
            <w:r>
              <w:rPr>
                <w:u w:val="single"/>
              </w:rPr>
            </w:r>
          </w:p>
        </w:tc>
        <w:tc>
          <w:tcPr>
            <w:tcW w:w="1395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exact" w:line="240"/>
              <w:rPr/>
            </w:pPr>
            <w:r>
              <w:rPr/>
              <w:t>5. В графе 5 показывается численность персонала, подлежащего призыву на военную службу.</w:t>
            </w:r>
          </w:p>
        </w:tc>
      </w:tr>
      <w:tr>
        <w:trPr/>
        <w:tc>
          <w:tcPr>
            <w:tcW w:w="1678" w:type="dxa"/>
            <w:tcBorders/>
          </w:tcPr>
          <w:p>
            <w:pPr>
              <w:pStyle w:val="Normal"/>
              <w:tabs>
                <w:tab w:val="clear" w:pos="708"/>
                <w:tab w:val="left" w:pos="3261" w:leader="none"/>
                <w:tab w:val="left" w:pos="6663" w:leader="none"/>
              </w:tabs>
              <w:snapToGrid w:val="false"/>
              <w:ind w:end="-215"/>
              <w:rPr>
                <w:u w:val="single"/>
              </w:rPr>
            </w:pPr>
            <w:r>
              <w:rPr>
                <w:u w:val="single"/>
              </w:rPr>
            </w:r>
          </w:p>
        </w:tc>
        <w:tc>
          <w:tcPr>
            <w:tcW w:w="1395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exact" w:line="240"/>
              <w:jc w:val="both"/>
              <w:rPr/>
            </w:pPr>
            <w:r>
              <w:rPr/>
              <w:t>6. В графе 6 показывается естественная убыль (смерть, выход на пенсию), принимаемая в размере 0,2 - 0,5 % (0,002-0,005), от имеющейся в наличии численности работающих.</w:t>
            </w:r>
          </w:p>
        </w:tc>
      </w:tr>
      <w:tr>
        <w:trPr/>
        <w:tc>
          <w:tcPr>
            <w:tcW w:w="1678" w:type="dxa"/>
            <w:tcBorders/>
          </w:tcPr>
          <w:p>
            <w:pPr>
              <w:pStyle w:val="Normal"/>
              <w:tabs>
                <w:tab w:val="clear" w:pos="708"/>
                <w:tab w:val="left" w:pos="3261" w:leader="none"/>
                <w:tab w:val="left" w:pos="6663" w:leader="none"/>
              </w:tabs>
              <w:snapToGrid w:val="false"/>
              <w:ind w:end="-215"/>
              <w:rPr>
                <w:u w:val="single"/>
              </w:rPr>
            </w:pPr>
            <w:r>
              <w:rPr>
                <w:u w:val="single"/>
              </w:rPr>
            </w:r>
          </w:p>
        </w:tc>
        <w:tc>
          <w:tcPr>
            <w:tcW w:w="1395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exact" w:line="240"/>
              <w:jc w:val="both"/>
              <w:rPr/>
            </w:pPr>
            <w:r>
              <w:rPr/>
              <w:t>7. В графе 7 показывается численность работников организации с учетом выбытия (графа 7 = графа 3 – графа 4).</w:t>
            </w:r>
          </w:p>
        </w:tc>
      </w:tr>
      <w:tr>
        <w:trPr/>
        <w:tc>
          <w:tcPr>
            <w:tcW w:w="1678" w:type="dxa"/>
            <w:tcBorders/>
          </w:tcPr>
          <w:p>
            <w:pPr>
              <w:pStyle w:val="Normal"/>
              <w:tabs>
                <w:tab w:val="clear" w:pos="708"/>
                <w:tab w:val="left" w:pos="3261" w:leader="none"/>
                <w:tab w:val="left" w:pos="6663" w:leader="none"/>
              </w:tabs>
              <w:snapToGrid w:val="false"/>
              <w:ind w:end="-215"/>
              <w:rPr>
                <w:u w:val="single"/>
              </w:rPr>
            </w:pPr>
            <w:r>
              <w:rPr>
                <w:u w:val="single"/>
              </w:rPr>
            </w:r>
          </w:p>
        </w:tc>
        <w:tc>
          <w:tcPr>
            <w:tcW w:w="1395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exact" w:line="240"/>
              <w:jc w:val="both"/>
              <w:rPr/>
            </w:pPr>
            <w:r>
              <w:rPr/>
              <w:t>8. В графе 8 показывается общая потребность в трудовых ресурсах организации в соответствии со штатными расписаниями организации на особый период.</w:t>
            </w:r>
          </w:p>
        </w:tc>
      </w:tr>
      <w:tr>
        <w:trPr/>
        <w:tc>
          <w:tcPr>
            <w:tcW w:w="1678" w:type="dxa"/>
            <w:tcBorders/>
          </w:tcPr>
          <w:p>
            <w:pPr>
              <w:pStyle w:val="Normal"/>
              <w:tabs>
                <w:tab w:val="clear" w:pos="708"/>
                <w:tab w:val="left" w:pos="3261" w:leader="none"/>
                <w:tab w:val="left" w:pos="6663" w:leader="none"/>
              </w:tabs>
              <w:snapToGrid w:val="false"/>
              <w:ind w:end="-215"/>
              <w:rPr>
                <w:u w:val="single"/>
              </w:rPr>
            </w:pPr>
            <w:r>
              <w:rPr>
                <w:u w:val="single"/>
              </w:rPr>
            </w:r>
          </w:p>
        </w:tc>
        <w:tc>
          <w:tcPr>
            <w:tcW w:w="1395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exact" w:line="240"/>
              <w:jc w:val="both"/>
              <w:rPr/>
            </w:pPr>
            <w:r>
              <w:rPr/>
              <w:t>9. В графе 9 показывается дополнительная потребность в работниках (цифровое значение со знаком +) или излишняя численность работников (цифровое значение со знаком -) в связи с выполнением задачи по мобилизационной работе.</w:t>
            </w:r>
          </w:p>
        </w:tc>
      </w:tr>
      <w:tr>
        <w:trPr/>
        <w:tc>
          <w:tcPr>
            <w:tcW w:w="1678" w:type="dxa"/>
            <w:tcBorders/>
          </w:tcPr>
          <w:p>
            <w:pPr>
              <w:pStyle w:val="Normal"/>
              <w:tabs>
                <w:tab w:val="clear" w:pos="708"/>
                <w:tab w:val="left" w:pos="3261" w:leader="none"/>
                <w:tab w:val="left" w:pos="6663" w:leader="none"/>
              </w:tabs>
              <w:snapToGrid w:val="false"/>
              <w:ind w:end="-215"/>
              <w:rPr>
                <w:u w:val="single"/>
              </w:rPr>
            </w:pPr>
            <w:r>
              <w:rPr>
                <w:u w:val="single"/>
              </w:rPr>
            </w:r>
          </w:p>
        </w:tc>
        <w:tc>
          <w:tcPr>
            <w:tcW w:w="1395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360" w:leader="none"/>
              </w:tabs>
              <w:spacing w:lineRule="exact" w:line="240"/>
              <w:jc w:val="both"/>
              <w:rPr/>
            </w:pPr>
            <w:r>
              <w:rPr/>
              <w:t>10. В графе 12 приводится ссылка на документы, подтверждающие принятие органами исполнительной власти (органами местного самоуправления) решений по обеспечению дополнительной потребности организаций в трудовых ресурсах за счет других источников.</w:t>
            </w:r>
          </w:p>
        </w:tc>
      </w:tr>
    </w:tbl>
    <w:p>
      <w:pPr>
        <w:pStyle w:val="Normal"/>
        <w:spacing w:lineRule="exact" w:line="240"/>
        <w:rPr/>
      </w:pPr>
      <w:r>
        <w:rPr/>
      </w:r>
      <w:r>
        <w:br w:type="page"/>
      </w:r>
    </w:p>
    <w:p>
      <w:pPr>
        <w:pStyle w:val="Normal"/>
        <w:widowControl w:val="false"/>
        <w:rPr/>
      </w:pPr>
      <w:r>
        <w:rPr/>
      </w:r>
    </w:p>
    <w:tbl>
      <w:tblPr>
        <w:tblW w:w="3776" w:type="dxa"/>
        <w:jc w:val="end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776"/>
      </w:tblGrid>
      <w:tr>
        <w:trPr/>
        <w:tc>
          <w:tcPr>
            <w:tcW w:w="3776" w:type="dxa"/>
            <w:tcBorders/>
          </w:tcPr>
          <w:p>
            <w:pPr>
              <w:pStyle w:val="Normal"/>
              <w:overflowPunct w:val="false"/>
              <w:autoSpaceDE w:val="false"/>
              <w:jc w:val="center"/>
              <w:rPr>
                <w:u w:val="single"/>
              </w:rPr>
            </w:pPr>
            <w:r>
              <w:rPr>
                <w:u w:val="single"/>
              </w:rPr>
              <w:t>Для служебного пользования</w:t>
            </w:r>
          </w:p>
          <w:p>
            <w:pPr>
              <w:pStyle w:val="Normal"/>
              <w:overflowPunct w:val="false"/>
              <w:autoSpaceDE w:val="false"/>
              <w:jc w:val="center"/>
              <w:rPr/>
            </w:pPr>
            <w:r>
              <w:rPr/>
              <w:t>(по заполнению)</w:t>
            </w:r>
          </w:p>
        </w:tc>
      </w:tr>
      <w:tr>
        <w:trPr/>
        <w:tc>
          <w:tcPr>
            <w:tcW w:w="3776" w:type="dxa"/>
            <w:tcBorders/>
          </w:tcPr>
          <w:p>
            <w:pPr>
              <w:pStyle w:val="Normal"/>
              <w:overflowPunct w:val="false"/>
              <w:autoSpaceDE w:val="false"/>
              <w:snapToGrid w:val="false"/>
              <w:jc w:val="center"/>
              <w:rPr>
                <w:u w:val="single"/>
              </w:rPr>
            </w:pPr>
            <w:r>
              <w:rPr>
                <w:u w:val="single"/>
              </w:rPr>
            </w:r>
          </w:p>
        </w:tc>
      </w:tr>
      <w:tr>
        <w:trPr/>
        <w:tc>
          <w:tcPr>
            <w:tcW w:w="3776" w:type="dxa"/>
            <w:tcBorders/>
          </w:tcPr>
          <w:p>
            <w:pPr>
              <w:pStyle w:val="Normal"/>
              <w:jc w:val="center"/>
              <w:rPr/>
            </w:pPr>
            <w:r>
              <w:rPr/>
              <w:t>Форма РГ-2тр орг</w:t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обеспечения дополнительной потребности в трудовых ресурсах за счет внутренних источников организации</w:t>
      </w:r>
    </w:p>
    <w:p>
      <w:pPr>
        <w:pStyle w:val="Normal"/>
        <w:jc w:val="center"/>
        <w:rPr/>
      </w:pPr>
      <w:r>
        <w:rPr>
          <w:sz w:val="28"/>
          <w:szCs w:val="28"/>
        </w:rPr>
        <w:t>по</w:t>
      </w:r>
      <w:r>
        <w:rPr/>
        <w:t xml:space="preserve"> _____________________________________________________________________________________________________</w:t>
      </w:r>
    </w:p>
    <w:p>
      <w:pPr>
        <w:pStyle w:val="Normal"/>
        <w:jc w:val="center"/>
        <w:rPr/>
      </w:pPr>
      <w:r>
        <w:rPr>
          <w:sz w:val="20"/>
        </w:rPr>
        <w:t>(наименование, местонахождение, ИНН организации, имеющей мобилизационное задание (задача)</w:t>
      </w:r>
    </w:p>
    <w:p>
      <w:pPr>
        <w:pStyle w:val="Normal"/>
        <w:jc w:val="center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</w:t>
      </w:r>
    </w:p>
    <w:p>
      <w:pPr>
        <w:pStyle w:val="Normal"/>
        <w:spacing w:lineRule="exact" w:line="240"/>
        <w:jc w:val="center"/>
        <w:rPr>
          <w:sz w:val="20"/>
        </w:rPr>
      </w:pPr>
      <w:r>
        <w:rPr>
          <w:sz w:val="20"/>
        </w:rPr>
        <w:t xml:space="preserve">(наименование ФОИВ, органа исполнительной власти субъекта Российской Федерации и ОМСУ, в ведении которого находится организация </w:t>
      </w:r>
    </w:p>
    <w:p>
      <w:pPr>
        <w:pStyle w:val="Normal"/>
        <w:spacing w:lineRule="exact" w:line="240"/>
        <w:jc w:val="center"/>
        <w:rPr>
          <w:sz w:val="20"/>
        </w:rPr>
      </w:pPr>
      <w:r>
        <w:rPr>
          <w:sz w:val="20"/>
        </w:rPr>
        <w:t>или с которым она связана при осуществлении своей деятельности)</w:t>
      </w:r>
    </w:p>
    <w:p>
      <w:pPr>
        <w:pStyle w:val="Normal"/>
        <w:ind w:start="14160" w:end="0"/>
        <w:rPr/>
      </w:pPr>
      <w:r>
        <w:rPr/>
        <w:t xml:space="preserve"> </w:t>
      </w:r>
      <w:r>
        <w:rPr/>
        <w:t>(человек)</w:t>
      </w:r>
    </w:p>
    <w:tbl>
      <w:tblPr>
        <w:tblW w:w="15703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5249"/>
        <w:gridCol w:w="2760"/>
        <w:gridCol w:w="15"/>
        <w:gridCol w:w="930"/>
        <w:gridCol w:w="15"/>
        <w:gridCol w:w="2070"/>
        <w:gridCol w:w="15"/>
        <w:gridCol w:w="2820"/>
        <w:gridCol w:w="15"/>
        <w:gridCol w:w="1814"/>
      </w:tblGrid>
      <w:tr>
        <w:trPr/>
        <w:tc>
          <w:tcPr>
            <w:tcW w:w="524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должностей служащих 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профессий рабочих</w:t>
            </w:r>
          </w:p>
        </w:tc>
        <w:tc>
          <w:tcPr>
            <w:tcW w:w="2775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Код должностей служащих и профессий рабочих </w:t>
            </w:r>
          </w:p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по ОКПДТР (ОК 016-2025)</w:t>
            </w:r>
          </w:p>
        </w:tc>
        <w:tc>
          <w:tcPr>
            <w:tcW w:w="7679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Дополнительная потребность в трудовых ресурсах, обеспечиваемая 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счет внутренних источников организации</w:t>
            </w:r>
          </w:p>
        </w:tc>
      </w:tr>
      <w:tr>
        <w:trPr/>
        <w:tc>
          <w:tcPr>
            <w:tcW w:w="524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5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3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674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 за счет</w:t>
            </w:r>
          </w:p>
        </w:tc>
      </w:tr>
      <w:tr>
        <w:trPr/>
        <w:tc>
          <w:tcPr>
            <w:tcW w:w="524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5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3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перераспределения внутри организации</w:t>
            </w:r>
          </w:p>
        </w:tc>
        <w:tc>
          <w:tcPr>
            <w:tcW w:w="285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подготовки, переподготовки и повышения квалификации на ускоренных курсах 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(в учебных комбинатах) 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организации</w:t>
            </w:r>
          </w:p>
        </w:tc>
        <w:tc>
          <w:tcPr>
            <w:tcW w:w="1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подготовки, переподготовки </w:t>
            </w:r>
          </w:p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и повышения квалификации на рабочих местах</w:t>
            </w:r>
          </w:p>
        </w:tc>
      </w:tr>
      <w:tr>
        <w:trPr/>
        <w:tc>
          <w:tcPr>
            <w:tcW w:w="52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>
        <w:trPr/>
        <w:tc>
          <w:tcPr>
            <w:tcW w:w="52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целом по организации, в том числе:</w:t>
            </w:r>
          </w:p>
        </w:tc>
        <w:tc>
          <w:tcPr>
            <w:tcW w:w="2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2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Основное производство, всего</w:t>
            </w:r>
          </w:p>
        </w:tc>
        <w:tc>
          <w:tcPr>
            <w:tcW w:w="2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15703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числе:</w:t>
            </w:r>
          </w:p>
        </w:tc>
      </w:tr>
      <w:tr>
        <w:trPr/>
        <w:tc>
          <w:tcPr>
            <w:tcW w:w="52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 Руководители - всего, из них по должностям:</w:t>
            </w:r>
          </w:p>
        </w:tc>
        <w:tc>
          <w:tcPr>
            <w:tcW w:w="2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2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2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 Специалисты - всего, из них по должностям:</w:t>
            </w:r>
          </w:p>
        </w:tc>
        <w:tc>
          <w:tcPr>
            <w:tcW w:w="2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2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2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 Другие служащие – всего, в том числе по должностям:</w:t>
            </w:r>
          </w:p>
        </w:tc>
        <w:tc>
          <w:tcPr>
            <w:tcW w:w="2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2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2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1.4. Рабочие - всего, из них по профессиям:</w:t>
            </w:r>
          </w:p>
        </w:tc>
        <w:tc>
          <w:tcPr>
            <w:tcW w:w="2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2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2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2.Вспомогательное производство, всего:</w:t>
            </w:r>
          </w:p>
        </w:tc>
        <w:tc>
          <w:tcPr>
            <w:tcW w:w="2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15703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числе:</w:t>
            </w:r>
          </w:p>
        </w:tc>
      </w:tr>
      <w:tr>
        <w:trPr/>
        <w:tc>
          <w:tcPr>
            <w:tcW w:w="52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 Руководители - всего, из них по должностям:</w:t>
            </w:r>
          </w:p>
        </w:tc>
        <w:tc>
          <w:tcPr>
            <w:tcW w:w="2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2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2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2.2. Специалисты - всего, из них по должностям:</w:t>
            </w:r>
          </w:p>
        </w:tc>
        <w:tc>
          <w:tcPr>
            <w:tcW w:w="2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2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2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 Другие служащие – всего, из них по должностям:</w:t>
            </w:r>
          </w:p>
        </w:tc>
        <w:tc>
          <w:tcPr>
            <w:tcW w:w="2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2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2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2.4. Рабочие- всего, из них по профессиям:</w:t>
            </w:r>
          </w:p>
        </w:tc>
        <w:tc>
          <w:tcPr>
            <w:tcW w:w="2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2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2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Другие службы, всего:</w:t>
            </w:r>
          </w:p>
        </w:tc>
        <w:tc>
          <w:tcPr>
            <w:tcW w:w="2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2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т.д.</w:t>
            </w:r>
          </w:p>
        </w:tc>
        <w:tc>
          <w:tcPr>
            <w:tcW w:w="2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>
          <w:sz w:val="22"/>
        </w:rPr>
      </w:pPr>
      <w:r>
        <w:rPr>
          <w:sz w:val="22"/>
        </w:rPr>
      </w:r>
    </w:p>
    <w:tbl>
      <w:tblPr>
        <w:tblW w:w="15735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60"/>
        <w:gridCol w:w="14175"/>
      </w:tblGrid>
      <w:tr>
        <w:trPr/>
        <w:tc>
          <w:tcPr>
            <w:tcW w:w="1560" w:type="dxa"/>
            <w:tcBorders/>
          </w:tcPr>
          <w:p>
            <w:pPr>
              <w:pStyle w:val="Normal"/>
              <w:rPr/>
            </w:pPr>
            <w:r>
              <w:rPr/>
              <w:t>Примечание: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417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exact" w:line="240"/>
              <w:rPr/>
            </w:pPr>
            <w:r>
              <w:rPr/>
              <w:t xml:space="preserve">1. Значение в строке «В целом по организации» является суммой значений строк: «Основное производство» + «Вспомогательное производство» + «Другие службы». </w:t>
            </w:r>
          </w:p>
        </w:tc>
      </w:tr>
      <w:tr>
        <w:trPr/>
        <w:tc>
          <w:tcPr>
            <w:tcW w:w="1560" w:type="dxa"/>
            <w:tcBorders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417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/>
            </w:pPr>
            <w:r>
              <w:rPr/>
              <w:t>2. Графа 4 заполняется в соответствии с межцеховым перераспределением рабочих и служащих.</w:t>
            </w:r>
          </w:p>
        </w:tc>
      </w:tr>
    </w:tbl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spacing w:lineRule="exact" w:line="240"/>
        <w:rPr>
          <w:sz w:val="22"/>
        </w:rPr>
      </w:pPr>
      <w:r>
        <w:rPr>
          <w:sz w:val="22"/>
        </w:rPr>
      </w:r>
    </w:p>
    <w:tbl>
      <w:tblPr>
        <w:tblW w:w="15735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395"/>
        <w:gridCol w:w="5827"/>
        <w:gridCol w:w="5513"/>
      </w:tblGrid>
      <w:tr>
        <w:trPr>
          <w:trHeight w:val="395" w:hRule="atLeast"/>
        </w:trPr>
        <w:tc>
          <w:tcPr>
            <w:tcW w:w="4395" w:type="dxa"/>
            <w:tcBorders/>
          </w:tcPr>
          <w:p>
            <w:pPr>
              <w:pStyle w:val="Normal"/>
              <w:ind w:end="113"/>
              <w:jc w:val="both"/>
              <w:rPr/>
            </w:pPr>
            <w:r>
              <w:rPr/>
              <w:t>Руководитель организации</w:t>
            </w:r>
          </w:p>
        </w:tc>
        <w:tc>
          <w:tcPr>
            <w:tcW w:w="5827" w:type="dxa"/>
            <w:tcBorders/>
          </w:tcPr>
          <w:p>
            <w:pPr>
              <w:pStyle w:val="Normal"/>
              <w:snapToGrid w:val="false"/>
              <w:ind w:end="113"/>
              <w:jc w:val="both"/>
              <w:rPr/>
            </w:pPr>
            <w:r>
              <w:rPr/>
            </w:r>
          </w:p>
        </w:tc>
        <w:tc>
          <w:tcPr>
            <w:tcW w:w="5513" w:type="dxa"/>
            <w:tcBorders/>
          </w:tcPr>
          <w:p>
            <w:pPr>
              <w:pStyle w:val="Normal"/>
              <w:ind w:end="113"/>
              <w:jc w:val="end"/>
              <w:rPr/>
            </w:pPr>
            <w:r>
              <w:rPr/>
              <w:t>И.О. Фамилия</w:t>
            </w:r>
          </w:p>
        </w:tc>
      </w:tr>
    </w:tbl>
    <w:p>
      <w:pPr>
        <w:pStyle w:val="Normal"/>
        <w:spacing w:lineRule="exact" w:line="240"/>
        <w:rPr/>
      </w:pPr>
      <w:r>
        <w:rPr/>
      </w:r>
    </w:p>
    <w:p>
      <w:pPr>
        <w:pStyle w:val="Normal"/>
        <w:pBdr>
          <w:bottom w:val="single" w:sz="4" w:space="1" w:color="000000"/>
        </w:pBdr>
        <w:spacing w:lineRule="exact" w:line="240"/>
        <w:rPr/>
      </w:pPr>
      <w:r>
        <w:rPr/>
        <w:t>«_____» ___________ 20____ г.</w:t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ind w:hanging="1418" w:start="1418" w:end="113"/>
        <w:jc w:val="both"/>
        <w:rPr/>
      </w:pPr>
      <w:r>
        <w:rPr/>
        <w:t>* После заполнения формы примечания не прописываются.</w:t>
      </w:r>
      <w:r>
        <w:br w:type="page"/>
      </w:r>
    </w:p>
    <w:p>
      <w:pPr>
        <w:pStyle w:val="Normal"/>
        <w:widowControl w:val="false"/>
        <w:rPr/>
      </w:pPr>
      <w:r>
        <w:rPr/>
      </w:r>
    </w:p>
    <w:tbl>
      <w:tblPr>
        <w:tblW w:w="3621" w:type="dxa"/>
        <w:jc w:val="end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621"/>
      </w:tblGrid>
      <w:tr>
        <w:trPr/>
        <w:tc>
          <w:tcPr>
            <w:tcW w:w="3621" w:type="dxa"/>
            <w:tcBorders/>
          </w:tcPr>
          <w:p>
            <w:pPr>
              <w:pStyle w:val="Normal"/>
              <w:overflowPunct w:val="false"/>
              <w:autoSpaceDE w:val="false"/>
              <w:jc w:val="center"/>
              <w:rPr>
                <w:u w:val="single"/>
              </w:rPr>
            </w:pPr>
            <w:r>
              <w:rPr>
                <w:u w:val="single"/>
              </w:rPr>
              <w:t>Для служебного пользования</w:t>
            </w:r>
          </w:p>
          <w:p>
            <w:pPr>
              <w:pStyle w:val="Normal"/>
              <w:overflowPunct w:val="false"/>
              <w:autoSpaceDE w:val="false"/>
              <w:jc w:val="center"/>
              <w:rPr/>
            </w:pPr>
            <w:r>
              <w:rPr/>
              <w:t>(по заполнению)</w:t>
            </w:r>
          </w:p>
        </w:tc>
      </w:tr>
      <w:tr>
        <w:trPr/>
        <w:tc>
          <w:tcPr>
            <w:tcW w:w="3621" w:type="dxa"/>
            <w:tcBorders/>
          </w:tcPr>
          <w:p>
            <w:pPr>
              <w:pStyle w:val="Normal"/>
              <w:overflowPunct w:val="false"/>
              <w:autoSpaceDE w:val="false"/>
              <w:snapToGrid w:val="false"/>
              <w:jc w:val="center"/>
              <w:rPr>
                <w:u w:val="single"/>
              </w:rPr>
            </w:pPr>
            <w:r>
              <w:rPr>
                <w:u w:val="single"/>
              </w:rPr>
            </w:r>
          </w:p>
        </w:tc>
      </w:tr>
      <w:tr>
        <w:trPr/>
        <w:tc>
          <w:tcPr>
            <w:tcW w:w="3621" w:type="dxa"/>
            <w:tcBorders/>
          </w:tcPr>
          <w:p>
            <w:pPr>
              <w:pStyle w:val="Normal"/>
              <w:jc w:val="center"/>
              <w:rPr/>
            </w:pPr>
            <w:r>
              <w:rPr/>
              <w:t>Форма РГ-3тр орг</w:t>
            </w:r>
          </w:p>
        </w:tc>
      </w:tr>
    </w:tbl>
    <w:p>
      <w:pPr>
        <w:pStyle w:val="Normal"/>
        <w:spacing w:lineRule="exact" w:line="240"/>
        <w:jc w:val="center"/>
        <w:rPr/>
      </w:pPr>
      <w:r>
        <w:rPr/>
      </w:r>
    </w:p>
    <w:p>
      <w:pPr>
        <w:pStyle w:val="Normal"/>
        <w:spacing w:lineRule="exact" w:lin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>
      <w:pPr>
        <w:pStyle w:val="Normal"/>
        <w:spacing w:lineRule="exact" w:line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подготовки, переподготовки и повышения квалификации работников в связи с выполнением мобилизационного </w:t>
      </w:r>
    </w:p>
    <w:p>
      <w:pPr>
        <w:pStyle w:val="Normal"/>
        <w:pBdr>
          <w:bottom w:val="single" w:sz="4" w:space="1" w:color="000000"/>
        </w:pBdr>
        <w:spacing w:lineRule="exact" w:line="240"/>
        <w:jc w:val="center"/>
        <w:rPr/>
      </w:pPr>
      <w:r>
        <w:rPr>
          <w:sz w:val="28"/>
          <w:szCs w:val="28"/>
        </w:rPr>
        <w:t xml:space="preserve">задания (задачи) по </w:t>
      </w:r>
      <w:r>
        <w:rPr/>
        <w:t>_______________________________________________________________________________</w:t>
      </w:r>
    </w:p>
    <w:p>
      <w:pPr>
        <w:pStyle w:val="Normal"/>
        <w:spacing w:lineRule="exact" w:line="240"/>
        <w:jc w:val="center"/>
        <w:rPr>
          <w:sz w:val="18"/>
        </w:rPr>
      </w:pPr>
      <w:r>
        <w:rPr>
          <w:sz w:val="18"/>
        </w:rPr>
        <w:t>(наименование организации, ее местонахождение, ИНН)</w:t>
      </w:r>
    </w:p>
    <w:p>
      <w:pPr>
        <w:pStyle w:val="Normal"/>
        <w:spacing w:lineRule="exact" w:line="240"/>
        <w:jc w:val="center"/>
        <w:rPr>
          <w:sz w:val="20"/>
        </w:rPr>
      </w:pPr>
      <w:r>
        <w:rPr>
          <w:sz w:val="20"/>
        </w:rPr>
        <w:t>______________________________________________________________________________________________________________________________________________________</w:t>
      </w:r>
    </w:p>
    <w:p>
      <w:pPr>
        <w:pStyle w:val="Normal"/>
        <w:spacing w:lineRule="exact" w:line="180" w:before="0" w:after="120"/>
        <w:jc w:val="center"/>
        <w:rPr/>
      </w:pPr>
      <w:r>
        <w:rPr>
          <w:sz w:val="18"/>
        </w:rPr>
        <w:t xml:space="preserve">(наименование федерального органа исполнительной власти, органа исполнительной власти субъекта РФ и органа местного самоуправления, в ведении которого находится организация </w:t>
        <w:br/>
      </w:r>
      <w:r>
        <w:rPr/>
        <w:t>или с которым она связана при осуществлении своей деятельности)</w:t>
      </w:r>
    </w:p>
    <w:tbl>
      <w:tblPr>
        <w:tblW w:w="15790" w:type="dxa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567"/>
        <w:gridCol w:w="2465"/>
        <w:gridCol w:w="1559"/>
        <w:gridCol w:w="1276"/>
        <w:gridCol w:w="1418"/>
        <w:gridCol w:w="1417"/>
        <w:gridCol w:w="1701"/>
        <w:gridCol w:w="1276"/>
        <w:gridCol w:w="1984"/>
        <w:gridCol w:w="2127"/>
      </w:tblGrid>
      <w:tr>
        <w:trPr/>
        <w:tc>
          <w:tcPr>
            <w:tcW w:w="56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465" w:type="dxa"/>
            <w:vMerge w:val="restart"/>
            <w:tcBorders>
              <w:top w:val="single" w:sz="4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обучения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Число работников, подлежащих 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обучению, чел.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Средний срок обучения, месяцев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start w:val="single" w:sz="2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сумма расходов на обучение, рублей</w:t>
            </w:r>
          </w:p>
        </w:tc>
      </w:tr>
      <w:tr>
        <w:trPr/>
        <w:tc>
          <w:tcPr>
            <w:tcW w:w="56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65" w:type="dxa"/>
            <w:vMerge w:val="continue"/>
            <w:tcBorders>
              <w:top w:val="single" w:sz="4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vMerge w:val="restart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2694" w:type="dxa"/>
            <w:gridSpan w:val="2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</w:t>
            </w:r>
          </w:p>
        </w:tc>
        <w:tc>
          <w:tcPr>
            <w:tcW w:w="3118" w:type="dxa"/>
            <w:gridSpan w:val="2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 для</w:t>
            </w:r>
          </w:p>
        </w:tc>
        <w:tc>
          <w:tcPr>
            <w:tcW w:w="1276" w:type="dxa"/>
            <w:vMerge w:val="restart"/>
            <w:tcBorders>
              <w:start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4111" w:type="dxa"/>
            <w:gridSpan w:val="2"/>
            <w:tcBorders>
              <w:start w:val="single" w:sz="2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</w:t>
            </w:r>
          </w:p>
        </w:tc>
      </w:tr>
      <w:tr>
        <w:trPr/>
        <w:tc>
          <w:tcPr>
            <w:tcW w:w="56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65" w:type="dxa"/>
            <w:vMerge w:val="continue"/>
            <w:tcBorders>
              <w:top w:val="single" w:sz="4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</w:t>
            </w:r>
          </w:p>
        </w:tc>
        <w:tc>
          <w:tcPr>
            <w:tcW w:w="141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специалисты и служащие</w:t>
            </w:r>
          </w:p>
        </w:tc>
        <w:tc>
          <w:tcPr>
            <w:tcW w:w="141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рабочих</w:t>
            </w:r>
          </w:p>
        </w:tc>
        <w:tc>
          <w:tcPr>
            <w:tcW w:w="170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специалистов и служащих</w:t>
            </w:r>
          </w:p>
        </w:tc>
        <w:tc>
          <w:tcPr>
            <w:tcW w:w="1276" w:type="dxa"/>
            <w:vMerge w:val="continue"/>
            <w:tcBorders>
              <w:start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84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</w:t>
            </w:r>
          </w:p>
        </w:tc>
        <w:tc>
          <w:tcPr>
            <w:tcW w:w="2127" w:type="dxa"/>
            <w:tcBorders>
              <w:start w:val="single" w:sz="2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специалисты и служащие</w:t>
            </w:r>
          </w:p>
        </w:tc>
      </w:tr>
      <w:tr>
        <w:trPr/>
        <w:tc>
          <w:tcPr>
            <w:tcW w:w="567" w:type="dxa"/>
            <w:tcBorders>
              <w:top w:val="single" w:sz="2" w:space="0" w:color="000000"/>
              <w:start w:val="single" w:sz="4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46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98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12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>
        <w:trPr/>
        <w:tc>
          <w:tcPr>
            <w:tcW w:w="567" w:type="dxa"/>
            <w:tcBorders>
              <w:start w:val="single" w:sz="4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46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Подготовка вновь принятых на работу на рабочих местах</w:t>
            </w:r>
          </w:p>
        </w:tc>
        <w:tc>
          <w:tcPr>
            <w:tcW w:w="1559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84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27" w:type="dxa"/>
            <w:tcBorders>
              <w:start w:val="single" w:sz="2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7" w:type="dxa"/>
            <w:tcBorders>
              <w:start w:val="single" w:sz="4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46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Переподготовка работников организации- всего </w:t>
            </w:r>
          </w:p>
        </w:tc>
        <w:tc>
          <w:tcPr>
            <w:tcW w:w="1559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84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27" w:type="dxa"/>
            <w:tcBorders>
              <w:start w:val="single" w:sz="2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15790" w:type="dxa"/>
            <w:gridSpan w:val="10"/>
            <w:tcBorders>
              <w:start w:val="single" w:sz="4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 них: </w:t>
            </w:r>
          </w:p>
        </w:tc>
      </w:tr>
      <w:tr>
        <w:trPr/>
        <w:tc>
          <w:tcPr>
            <w:tcW w:w="567" w:type="dxa"/>
            <w:tcBorders>
              <w:start w:val="single" w:sz="4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246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на ускоренных курсах </w:t>
              <w:br/>
              <w:t>(в учебных комбинатах) при организации</w:t>
            </w:r>
          </w:p>
        </w:tc>
        <w:tc>
          <w:tcPr>
            <w:tcW w:w="1559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84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27" w:type="dxa"/>
            <w:tcBorders>
              <w:start w:val="single" w:sz="2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7" w:type="dxa"/>
            <w:tcBorders>
              <w:start w:val="single" w:sz="4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2.2.</w:t>
            </w:r>
          </w:p>
        </w:tc>
        <w:tc>
          <w:tcPr>
            <w:tcW w:w="246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рабочих местах</w:t>
            </w:r>
          </w:p>
        </w:tc>
        <w:tc>
          <w:tcPr>
            <w:tcW w:w="1559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84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27" w:type="dxa"/>
            <w:tcBorders>
              <w:start w:val="single" w:sz="2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7" w:type="dxa"/>
            <w:tcBorders>
              <w:start w:val="single" w:sz="4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3. </w:t>
            </w:r>
          </w:p>
        </w:tc>
        <w:tc>
          <w:tcPr>
            <w:tcW w:w="246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Повышение квалификации работников организации- всего</w:t>
            </w:r>
          </w:p>
        </w:tc>
        <w:tc>
          <w:tcPr>
            <w:tcW w:w="1559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84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27" w:type="dxa"/>
            <w:tcBorders>
              <w:start w:val="single" w:sz="2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15790" w:type="dxa"/>
            <w:gridSpan w:val="10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 них: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ускоренных курсах (в учебных комбинатах) при организации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2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7" w:type="dxa"/>
            <w:tcBorders>
              <w:top w:val="single" w:sz="2" w:space="0" w:color="000000"/>
              <w:start w:val="single" w:sz="4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3.2.</w:t>
            </w:r>
          </w:p>
        </w:tc>
        <w:tc>
          <w:tcPr>
            <w:tcW w:w="246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рабочих местах</w:t>
            </w:r>
          </w:p>
        </w:tc>
        <w:tc>
          <w:tcPr>
            <w:tcW w:w="155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8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2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7" w:type="dxa"/>
            <w:tcBorders>
              <w:start w:val="single" w:sz="4" w:space="0" w:color="000000"/>
              <w:bottom w:val="single" w:sz="4" w:space="0" w:color="000000"/>
              <w:end w:val="single" w:sz="2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465" w:type="dxa"/>
            <w:tcBorders>
              <w:start w:val="single" w:sz="2" w:space="0" w:color="000000"/>
              <w:bottom w:val="single" w:sz="4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</w:t>
            </w:r>
          </w:p>
        </w:tc>
        <w:tc>
          <w:tcPr>
            <w:tcW w:w="1559" w:type="dxa"/>
            <w:tcBorders>
              <w:start w:val="single" w:sz="2" w:space="0" w:color="000000"/>
              <w:bottom w:val="single" w:sz="4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6" w:type="dxa"/>
            <w:tcBorders>
              <w:start w:val="single" w:sz="2" w:space="0" w:color="000000"/>
              <w:bottom w:val="single" w:sz="4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8" w:type="dxa"/>
            <w:tcBorders>
              <w:start w:val="single" w:sz="2" w:space="0" w:color="000000"/>
              <w:bottom w:val="single" w:sz="4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7" w:type="dxa"/>
            <w:tcBorders>
              <w:start w:val="single" w:sz="2" w:space="0" w:color="000000"/>
              <w:bottom w:val="single" w:sz="4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1" w:type="dxa"/>
            <w:tcBorders>
              <w:start w:val="single" w:sz="2" w:space="0" w:color="000000"/>
              <w:bottom w:val="single" w:sz="4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6" w:type="dxa"/>
            <w:tcBorders>
              <w:start w:val="single" w:sz="2" w:space="0" w:color="000000"/>
              <w:bottom w:val="single" w:sz="4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84" w:type="dxa"/>
            <w:tcBorders>
              <w:start w:val="single" w:sz="2" w:space="0" w:color="000000"/>
              <w:bottom w:val="single" w:sz="4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27" w:type="dxa"/>
            <w:tcBorders>
              <w:start w:val="single" w:sz="2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tbl>
      <w:tblPr>
        <w:tblW w:w="15735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60"/>
        <w:gridCol w:w="14175"/>
      </w:tblGrid>
      <w:tr>
        <w:trPr/>
        <w:tc>
          <w:tcPr>
            <w:tcW w:w="1560" w:type="dxa"/>
            <w:tcBorders/>
          </w:tcPr>
          <w:p>
            <w:pPr>
              <w:pStyle w:val="Normal"/>
              <w:rPr/>
            </w:pPr>
            <w:r>
              <w:rPr/>
              <w:t>Примечание:</w:t>
            </w:r>
          </w:p>
        </w:tc>
        <w:tc>
          <w:tcPr>
            <w:tcW w:w="1417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exact" w:line="240"/>
              <w:rPr/>
            </w:pPr>
            <w:r>
              <w:rPr/>
              <w:t>1. </w:t>
            </w:r>
            <w:r>
              <w:rPr>
                <w:sz w:val="22"/>
              </w:rPr>
              <w:t>В графе 6 средний срок обучения рабочих принимается к расчету не более 2 месяцев</w:t>
            </w:r>
            <w:r>
              <w:rPr/>
              <w:t xml:space="preserve">. </w:t>
            </w:r>
          </w:p>
        </w:tc>
      </w:tr>
      <w:tr>
        <w:trPr/>
        <w:tc>
          <w:tcPr>
            <w:tcW w:w="1560" w:type="dxa"/>
            <w:tcBorders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417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/>
            </w:pPr>
            <w:r>
              <w:rPr/>
              <w:t>2. </w:t>
            </w:r>
            <w:r>
              <w:rPr>
                <w:sz w:val="22"/>
              </w:rPr>
              <w:t>В графе 7 средний срок обучения специалистов и служащих определяется по согласованию с министерством образования Новгородской области</w:t>
            </w:r>
            <w:r>
              <w:rPr/>
              <w:t>.</w:t>
            </w:r>
          </w:p>
        </w:tc>
      </w:tr>
      <w:tr>
        <w:trPr/>
        <w:tc>
          <w:tcPr>
            <w:tcW w:w="1560" w:type="dxa"/>
            <w:tcBorders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417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exact" w:line="240"/>
              <w:jc w:val="both"/>
              <w:rPr>
                <w:sz w:val="22"/>
              </w:rPr>
            </w:pPr>
            <w:r>
              <w:rPr>
                <w:sz w:val="22"/>
              </w:rPr>
              <w:t>3. В графах 8-10 общая сумма расходов на обучение рабочих, специалистов и служащих определяется исходя из средней стоимости их обучения сложившейся в регионе на момент составления плана.</w:t>
            </w:r>
          </w:p>
        </w:tc>
      </w:tr>
      <w:tr>
        <w:trPr/>
        <w:tc>
          <w:tcPr>
            <w:tcW w:w="1560" w:type="dxa"/>
            <w:tcBorders/>
          </w:tcPr>
          <w:p>
            <w:pPr>
              <w:pStyle w:val="Normal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exact" w:line="240"/>
              <w:jc w:val="both"/>
              <w:rPr>
                <w:sz w:val="22"/>
              </w:rPr>
            </w:pPr>
            <w:r>
              <w:rPr>
                <w:sz w:val="22"/>
              </w:rPr>
              <w:t>4. Значение в строке 4. «Итого» является суммой строк: 1 + 2 + 3 = 4.</w:t>
            </w:r>
          </w:p>
        </w:tc>
      </w:tr>
    </w:tbl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spacing w:lineRule="exact" w:line="240"/>
        <w:rPr>
          <w:sz w:val="22"/>
        </w:rPr>
      </w:pPr>
      <w:r>
        <w:rPr>
          <w:sz w:val="22"/>
        </w:rPr>
      </w:r>
    </w:p>
    <w:tbl>
      <w:tblPr>
        <w:tblW w:w="15735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395"/>
        <w:gridCol w:w="5827"/>
        <w:gridCol w:w="5513"/>
      </w:tblGrid>
      <w:tr>
        <w:trPr>
          <w:trHeight w:val="395" w:hRule="atLeast"/>
        </w:trPr>
        <w:tc>
          <w:tcPr>
            <w:tcW w:w="4395" w:type="dxa"/>
            <w:tcBorders/>
          </w:tcPr>
          <w:p>
            <w:pPr>
              <w:pStyle w:val="Normal"/>
              <w:ind w:end="113"/>
              <w:jc w:val="both"/>
              <w:rPr/>
            </w:pPr>
            <w:r>
              <w:rPr/>
              <w:t>Руководитель организации</w:t>
            </w:r>
          </w:p>
        </w:tc>
        <w:tc>
          <w:tcPr>
            <w:tcW w:w="5827" w:type="dxa"/>
            <w:tcBorders/>
          </w:tcPr>
          <w:p>
            <w:pPr>
              <w:pStyle w:val="Normal"/>
              <w:snapToGrid w:val="false"/>
              <w:ind w:end="113"/>
              <w:jc w:val="both"/>
              <w:rPr/>
            </w:pPr>
            <w:r>
              <w:rPr/>
            </w:r>
          </w:p>
        </w:tc>
        <w:tc>
          <w:tcPr>
            <w:tcW w:w="5513" w:type="dxa"/>
            <w:tcBorders/>
          </w:tcPr>
          <w:p>
            <w:pPr>
              <w:pStyle w:val="Normal"/>
              <w:ind w:end="113"/>
              <w:jc w:val="end"/>
              <w:rPr/>
            </w:pPr>
            <w:r>
              <w:rPr/>
              <w:t>И.О. Фамилия</w:t>
            </w:r>
          </w:p>
        </w:tc>
      </w:tr>
    </w:tbl>
    <w:p>
      <w:pPr>
        <w:pStyle w:val="Normal"/>
        <w:spacing w:lineRule="exact" w:line="240"/>
        <w:rPr/>
      </w:pPr>
      <w:r>
        <w:rPr/>
      </w:r>
    </w:p>
    <w:p>
      <w:pPr>
        <w:pStyle w:val="Normal"/>
        <w:pBdr>
          <w:bottom w:val="single" w:sz="4" w:space="1" w:color="000000"/>
        </w:pBdr>
        <w:spacing w:lineRule="exact" w:line="240"/>
        <w:rPr/>
      </w:pPr>
      <w:r>
        <w:rPr/>
        <w:t>«_____» ___________ 20____ г.</w:t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ind w:hanging="1418" w:start="1418" w:end="113"/>
        <w:jc w:val="both"/>
        <w:rPr/>
      </w:pPr>
      <w:r>
        <w:rPr/>
        <w:t>* После заполнения формы примечания не прописываются.</w:t>
      </w:r>
    </w:p>
    <w:p>
      <w:pPr>
        <w:pStyle w:val="Normal"/>
        <w:rPr>
          <w:sz w:val="20"/>
        </w:rPr>
      </w:pPr>
      <w:r>
        <w:rPr>
          <w:sz w:val="20"/>
        </w:rPr>
      </w:r>
      <w:r>
        <w:br w:type="page"/>
      </w:r>
    </w:p>
    <w:p>
      <w:pPr>
        <w:pStyle w:val="Normal"/>
        <w:widowControl w:val="false"/>
        <w:rPr>
          <w:sz w:val="28"/>
        </w:rPr>
      </w:pPr>
      <w:r>
        <w:rPr>
          <w:sz w:val="28"/>
        </w:rPr>
      </w:r>
    </w:p>
    <w:tbl>
      <w:tblPr>
        <w:tblW w:w="3776" w:type="dxa"/>
        <w:jc w:val="end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776"/>
      </w:tblGrid>
      <w:tr>
        <w:trPr/>
        <w:tc>
          <w:tcPr>
            <w:tcW w:w="3776" w:type="dxa"/>
            <w:tcBorders/>
          </w:tcPr>
          <w:p>
            <w:pPr>
              <w:pStyle w:val="Normal"/>
              <w:overflowPunct w:val="false"/>
              <w:autoSpaceDE w:val="false"/>
              <w:jc w:val="center"/>
              <w:rPr>
                <w:u w:val="single"/>
              </w:rPr>
            </w:pPr>
            <w:r>
              <w:rPr>
                <w:u w:val="single"/>
              </w:rPr>
              <w:t>Для служебного пользования</w:t>
            </w:r>
          </w:p>
          <w:p>
            <w:pPr>
              <w:pStyle w:val="Normal"/>
              <w:overflowPunct w:val="false"/>
              <w:autoSpaceDE w:val="false"/>
              <w:jc w:val="center"/>
              <w:rPr/>
            </w:pPr>
            <w:r>
              <w:rPr/>
              <w:t>(по заполнению)</w:t>
            </w:r>
          </w:p>
        </w:tc>
      </w:tr>
      <w:tr>
        <w:trPr/>
        <w:tc>
          <w:tcPr>
            <w:tcW w:w="3776" w:type="dxa"/>
            <w:tcBorders/>
          </w:tcPr>
          <w:p>
            <w:pPr>
              <w:pStyle w:val="Normal"/>
              <w:overflowPunct w:val="false"/>
              <w:autoSpaceDE w:val="false"/>
              <w:snapToGrid w:val="false"/>
              <w:jc w:val="center"/>
              <w:rPr>
                <w:u w:val="single"/>
              </w:rPr>
            </w:pPr>
            <w:r>
              <w:rPr>
                <w:u w:val="single"/>
              </w:rPr>
            </w:r>
          </w:p>
        </w:tc>
      </w:tr>
      <w:tr>
        <w:trPr/>
        <w:tc>
          <w:tcPr>
            <w:tcW w:w="3776" w:type="dxa"/>
            <w:tcBorders/>
          </w:tcPr>
          <w:p>
            <w:pPr>
              <w:pStyle w:val="Normal"/>
              <w:jc w:val="center"/>
              <w:rPr/>
            </w:pPr>
            <w:r>
              <w:rPr/>
              <w:t>Форма РГ-4тр орг</w:t>
            </w:r>
          </w:p>
        </w:tc>
      </w:tr>
    </w:tbl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>ЗАЯВКА</w:t>
      </w:r>
    </w:p>
    <w:p>
      <w:pPr>
        <w:pStyle w:val="Normal"/>
        <w:pBdr>
          <w:right w:val="single" w:sz="4" w:space="4" w:color="000000"/>
        </w:pBdr>
        <w:jc w:val="center"/>
        <w:rPr/>
      </w:pPr>
      <w:r>
        <w:rPr>
          <w:sz w:val="28"/>
        </w:rPr>
        <w:t xml:space="preserve">в дополнительной потребности в специалистах в части, не обеспечиваемой организацией за счет </w:t>
      </w:r>
    </w:p>
    <w:p>
      <w:pPr>
        <w:pStyle w:val="Normal"/>
        <w:jc w:val="center"/>
        <w:rPr>
          <w:sz w:val="28"/>
        </w:rPr>
      </w:pPr>
      <w:r>
        <w:rPr>
          <w:sz w:val="28"/>
        </w:rPr>
        <w:t>ее внутренних источников, по________________________________________________________________________________</w:t>
      </w:r>
    </w:p>
    <w:p>
      <w:pPr>
        <w:pStyle w:val="Normal"/>
        <w:ind w:start="2832" w:end="0"/>
        <w:jc w:val="center"/>
        <w:rPr>
          <w:sz w:val="20"/>
        </w:rPr>
      </w:pPr>
      <w:r>
        <w:rPr>
          <w:sz w:val="20"/>
        </w:rPr>
        <w:t>(наименование организации, ее местонахождение, ИНН)</w:t>
      </w:r>
    </w:p>
    <w:p>
      <w:pPr>
        <w:pStyle w:val="Normal"/>
        <w:jc w:val="center"/>
        <w:rPr>
          <w:sz w:val="28"/>
        </w:rPr>
      </w:pPr>
      <w:r>
        <w:rPr>
          <w:sz w:val="28"/>
        </w:rPr>
        <w:t>__________________________________________________________________________________________________________</w:t>
      </w:r>
    </w:p>
    <w:p>
      <w:pPr>
        <w:pStyle w:val="Normal"/>
        <w:spacing w:lineRule="exact" w:line="240"/>
        <w:jc w:val="center"/>
        <w:rPr>
          <w:sz w:val="20"/>
        </w:rPr>
      </w:pPr>
      <w:r>
        <w:rPr>
          <w:sz w:val="20"/>
        </w:rPr>
        <w:t>(наименование ФОИВ, органа исполнительной власти субъекта Российской Федерации и ОМСУ, в ведении которого находится организация или с которым она связана при осуществлении своей деятельности)</w:t>
      </w:r>
    </w:p>
    <w:p>
      <w:pPr>
        <w:pStyle w:val="Normal"/>
        <w:spacing w:lineRule="exact" w:line="240"/>
        <w:jc w:val="center"/>
        <w:rPr>
          <w:sz w:val="20"/>
        </w:rPr>
      </w:pPr>
      <w:r>
        <w:rPr>
          <w:sz w:val="20"/>
        </w:rPr>
      </w:r>
    </w:p>
    <w:tbl>
      <w:tblPr>
        <w:tblW w:w="15735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614"/>
        <w:gridCol w:w="6190"/>
        <w:gridCol w:w="2694"/>
        <w:gridCol w:w="6237"/>
      </w:tblGrid>
      <w:tr>
        <w:trPr/>
        <w:tc>
          <w:tcPr>
            <w:tcW w:w="614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  <w:r>
              <w:rPr>
                <w:sz w:val="22"/>
              </w:rPr>
              <w:t>п/п</w:t>
            </w:r>
          </w:p>
        </w:tc>
        <w:tc>
          <w:tcPr>
            <w:tcW w:w="61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должности</w:t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Код должностей </w:t>
            </w:r>
          </w:p>
          <w:p>
            <w:pPr>
              <w:pStyle w:val="Normal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 ОКПДТР </w:t>
            </w:r>
          </w:p>
          <w:p>
            <w:pPr>
              <w:pStyle w:val="Normal"/>
              <w:jc w:val="center"/>
              <w:rPr/>
            </w:pPr>
            <w:r>
              <w:rPr>
                <w:sz w:val="22"/>
              </w:rPr>
              <w:t>(ОК 016-2025)</w:t>
            </w:r>
          </w:p>
        </w:tc>
        <w:tc>
          <w:tcPr>
            <w:tcW w:w="6237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Дополнительная потребность в работниках, </w:t>
            </w:r>
          </w:p>
          <w:p>
            <w:pPr>
              <w:pStyle w:val="Normal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в части не обеспечиваемой организацией за счет ее внутренних источников, человек </w:t>
            </w:r>
          </w:p>
        </w:tc>
      </w:tr>
      <w:tr>
        <w:trPr/>
        <w:tc>
          <w:tcPr>
            <w:tcW w:w="614" w:type="dxa"/>
            <w:tcBorders>
              <w:top w:val="single" w:sz="2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61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6237" w:type="dxa"/>
            <w:tcBorders>
              <w:top w:val="single" w:sz="2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</w:tr>
      <w:tr>
        <w:trPr/>
        <w:tc>
          <w:tcPr>
            <w:tcW w:w="614" w:type="dxa"/>
            <w:tcBorders>
              <w:top w:val="single" w:sz="2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61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</w:rPr>
            </w:pPr>
            <w:r>
              <w:rPr>
                <w:sz w:val="22"/>
              </w:rPr>
              <w:t>Всего специалистов</w:t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6237" w:type="dxa"/>
            <w:tcBorders>
              <w:top w:val="single" w:sz="2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614" w:type="dxa"/>
            <w:tcBorders>
              <w:top w:val="single" w:sz="2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61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</w:rPr>
            </w:pPr>
            <w:r>
              <w:rPr>
                <w:sz w:val="22"/>
              </w:rPr>
              <w:t>из них по должностям:</w:t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6237" w:type="dxa"/>
            <w:tcBorders>
              <w:top w:val="single" w:sz="2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614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61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6237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rPr>
          <w:sz w:val="22"/>
          <w:szCs w:val="2"/>
        </w:rPr>
      </w:pPr>
      <w:r>
        <w:rPr>
          <w:sz w:val="22"/>
          <w:szCs w:val="2"/>
        </w:rPr>
      </w:r>
    </w:p>
    <w:p>
      <w:pPr>
        <w:pStyle w:val="Normal"/>
        <w:spacing w:lineRule="exact" w:line="240"/>
        <w:rPr>
          <w:sz w:val="22"/>
        </w:rPr>
      </w:pPr>
      <w:r>
        <w:rPr>
          <w:sz w:val="22"/>
        </w:rPr>
      </w:r>
    </w:p>
    <w:tbl>
      <w:tblPr>
        <w:tblW w:w="15735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395"/>
        <w:gridCol w:w="5827"/>
        <w:gridCol w:w="5513"/>
      </w:tblGrid>
      <w:tr>
        <w:trPr>
          <w:trHeight w:val="395" w:hRule="atLeast"/>
        </w:trPr>
        <w:tc>
          <w:tcPr>
            <w:tcW w:w="4395" w:type="dxa"/>
            <w:tcBorders/>
          </w:tcPr>
          <w:p>
            <w:pPr>
              <w:pStyle w:val="Normal"/>
              <w:ind w:end="113"/>
              <w:jc w:val="both"/>
              <w:rPr/>
            </w:pPr>
            <w:r>
              <w:rPr/>
              <w:t>Руководитель организации</w:t>
            </w:r>
          </w:p>
        </w:tc>
        <w:tc>
          <w:tcPr>
            <w:tcW w:w="5827" w:type="dxa"/>
            <w:tcBorders/>
          </w:tcPr>
          <w:p>
            <w:pPr>
              <w:pStyle w:val="Normal"/>
              <w:snapToGrid w:val="false"/>
              <w:ind w:end="113"/>
              <w:jc w:val="both"/>
              <w:rPr/>
            </w:pPr>
            <w:r>
              <w:rPr/>
            </w:r>
          </w:p>
        </w:tc>
        <w:tc>
          <w:tcPr>
            <w:tcW w:w="5513" w:type="dxa"/>
            <w:tcBorders/>
          </w:tcPr>
          <w:p>
            <w:pPr>
              <w:pStyle w:val="Normal"/>
              <w:ind w:end="113"/>
              <w:jc w:val="end"/>
              <w:rPr/>
            </w:pPr>
            <w:r>
              <w:rPr/>
              <w:t>И.О. Фамилия</w:t>
            </w:r>
          </w:p>
        </w:tc>
      </w:tr>
    </w:tbl>
    <w:p>
      <w:pPr>
        <w:pStyle w:val="Normal"/>
        <w:spacing w:lineRule="exact" w:line="240"/>
        <w:rPr/>
      </w:pPr>
      <w:r>
        <w:rPr/>
      </w:r>
    </w:p>
    <w:p>
      <w:pPr>
        <w:pStyle w:val="Normal"/>
        <w:pBdr>
          <w:bottom w:val="single" w:sz="4" w:space="1" w:color="000000"/>
        </w:pBdr>
        <w:spacing w:lineRule="exact" w:line="240"/>
        <w:rPr/>
      </w:pPr>
      <w:r>
        <w:rPr/>
        <w:t>«_____» ___________ 20____ г.</w:t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  <w:r>
        <w:br w:type="page"/>
      </w:r>
    </w:p>
    <w:p>
      <w:pPr>
        <w:pStyle w:val="Normal"/>
        <w:widowControl w:val="false"/>
        <w:jc w:val="center"/>
        <w:rPr>
          <w:sz w:val="28"/>
        </w:rPr>
      </w:pPr>
      <w:r>
        <w:rPr>
          <w:sz w:val="28"/>
        </w:rPr>
      </w:r>
    </w:p>
    <w:tbl>
      <w:tblPr>
        <w:tblW w:w="3776" w:type="dxa"/>
        <w:jc w:val="end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776"/>
      </w:tblGrid>
      <w:tr>
        <w:trPr/>
        <w:tc>
          <w:tcPr>
            <w:tcW w:w="3776" w:type="dxa"/>
            <w:tcBorders/>
          </w:tcPr>
          <w:p>
            <w:pPr>
              <w:pStyle w:val="Normal"/>
              <w:overflowPunct w:val="false"/>
              <w:autoSpaceDE w:val="false"/>
              <w:jc w:val="center"/>
              <w:rPr>
                <w:u w:val="single"/>
              </w:rPr>
            </w:pPr>
            <w:r>
              <w:rPr>
                <w:u w:val="single"/>
              </w:rPr>
              <w:t>Для служебного пользования</w:t>
            </w:r>
          </w:p>
          <w:p>
            <w:pPr>
              <w:pStyle w:val="Normal"/>
              <w:overflowPunct w:val="false"/>
              <w:autoSpaceDE w:val="false"/>
              <w:jc w:val="center"/>
              <w:rPr/>
            </w:pPr>
            <w:r>
              <w:rPr/>
              <w:t>(по заполнению)</w:t>
            </w:r>
          </w:p>
        </w:tc>
      </w:tr>
      <w:tr>
        <w:trPr/>
        <w:tc>
          <w:tcPr>
            <w:tcW w:w="3776" w:type="dxa"/>
            <w:tcBorders/>
          </w:tcPr>
          <w:p>
            <w:pPr>
              <w:pStyle w:val="Normal"/>
              <w:overflowPunct w:val="false"/>
              <w:autoSpaceDE w:val="false"/>
              <w:snapToGrid w:val="false"/>
              <w:jc w:val="center"/>
              <w:rPr>
                <w:u w:val="single"/>
              </w:rPr>
            </w:pPr>
            <w:r>
              <w:rPr>
                <w:u w:val="single"/>
              </w:rPr>
            </w:r>
          </w:p>
        </w:tc>
      </w:tr>
      <w:tr>
        <w:trPr/>
        <w:tc>
          <w:tcPr>
            <w:tcW w:w="3776" w:type="dxa"/>
            <w:tcBorders/>
          </w:tcPr>
          <w:p>
            <w:pPr>
              <w:pStyle w:val="Normal"/>
              <w:jc w:val="center"/>
              <w:rPr/>
            </w:pPr>
            <w:r>
              <w:rPr/>
              <w:t>Форма РГ-5тр орг</w:t>
            </w:r>
          </w:p>
        </w:tc>
      </w:tr>
    </w:tbl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>ЗАЯВКА</w:t>
      </w:r>
    </w:p>
    <w:p>
      <w:pPr>
        <w:pStyle w:val="Normal"/>
        <w:pBdr>
          <w:right w:val="single" w:sz="4" w:space="4" w:color="000000"/>
        </w:pBdr>
        <w:jc w:val="center"/>
        <w:rPr/>
      </w:pPr>
      <w:r>
        <w:rPr>
          <w:sz w:val="28"/>
        </w:rPr>
        <w:t xml:space="preserve">в дополнительной потребности в специалистах в части, не обеспечиваемой организацией за счет </w:t>
      </w:r>
    </w:p>
    <w:p>
      <w:pPr>
        <w:pStyle w:val="Normal"/>
        <w:jc w:val="center"/>
        <w:rPr>
          <w:sz w:val="28"/>
        </w:rPr>
      </w:pPr>
      <w:r>
        <w:rPr>
          <w:sz w:val="28"/>
        </w:rPr>
        <w:t>ее внутренних источников, по________________________________________________________________________________</w:t>
      </w:r>
    </w:p>
    <w:p>
      <w:pPr>
        <w:pStyle w:val="Normal"/>
        <w:ind w:start="2832" w:end="0"/>
        <w:jc w:val="center"/>
        <w:rPr>
          <w:sz w:val="20"/>
        </w:rPr>
      </w:pPr>
      <w:r>
        <w:rPr>
          <w:sz w:val="20"/>
        </w:rPr>
        <w:t>(наименование организации, ее местонахождение, ИНН)</w:t>
      </w:r>
    </w:p>
    <w:p>
      <w:pPr>
        <w:pStyle w:val="Normal"/>
        <w:jc w:val="center"/>
        <w:rPr>
          <w:sz w:val="28"/>
        </w:rPr>
      </w:pPr>
      <w:r>
        <w:rPr>
          <w:sz w:val="28"/>
        </w:rPr>
        <w:t>__________________________________________________________________________________________________________</w:t>
      </w:r>
    </w:p>
    <w:p>
      <w:pPr>
        <w:pStyle w:val="Normal"/>
        <w:spacing w:lineRule="exact" w:line="240"/>
        <w:jc w:val="center"/>
        <w:rPr>
          <w:sz w:val="20"/>
        </w:rPr>
      </w:pPr>
      <w:r>
        <w:rPr>
          <w:sz w:val="20"/>
        </w:rPr>
        <w:t>(наименование ФОИВ, органа исполнительной власти субъекта Российской Федерации и ОМСУ, в ведении которого находится организация или с которым она связана при осуществлении своей деятельности)</w:t>
      </w:r>
    </w:p>
    <w:p>
      <w:pPr>
        <w:pStyle w:val="Normal"/>
        <w:spacing w:lineRule="exact" w:line="240"/>
        <w:jc w:val="center"/>
        <w:rPr>
          <w:sz w:val="20"/>
        </w:rPr>
      </w:pPr>
      <w:r>
        <w:rPr>
          <w:sz w:val="20"/>
        </w:rPr>
      </w:r>
    </w:p>
    <w:tbl>
      <w:tblPr>
        <w:tblW w:w="15735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614"/>
        <w:gridCol w:w="6190"/>
        <w:gridCol w:w="2694"/>
        <w:gridCol w:w="6237"/>
      </w:tblGrid>
      <w:tr>
        <w:trPr/>
        <w:tc>
          <w:tcPr>
            <w:tcW w:w="614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  <w:r>
              <w:rPr>
                <w:sz w:val="22"/>
              </w:rPr>
              <w:t>п/п</w:t>
            </w:r>
          </w:p>
        </w:tc>
        <w:tc>
          <w:tcPr>
            <w:tcW w:w="61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профессий</w:t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Код профессий </w:t>
            </w:r>
          </w:p>
          <w:p>
            <w:pPr>
              <w:pStyle w:val="Style17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 ОКПДТР </w:t>
            </w:r>
          </w:p>
          <w:p>
            <w:pPr>
              <w:pStyle w:val="Style17"/>
              <w:jc w:val="center"/>
              <w:rPr/>
            </w:pPr>
            <w:r>
              <w:rPr>
                <w:sz w:val="22"/>
              </w:rPr>
              <w:t>(ОК 016-2025)</w:t>
            </w:r>
          </w:p>
        </w:tc>
        <w:tc>
          <w:tcPr>
            <w:tcW w:w="6237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Дополнительная потребность в работниках, в части не обеспечиваемой организацией </w:t>
            </w:r>
          </w:p>
          <w:p>
            <w:pPr>
              <w:pStyle w:val="Style17"/>
              <w:jc w:val="center"/>
              <w:rPr>
                <w:sz w:val="22"/>
              </w:rPr>
            </w:pPr>
            <w:r>
              <w:rPr>
                <w:sz w:val="22"/>
              </w:rPr>
              <w:t>за счет ее внутренних источников, человек</w:t>
            </w:r>
          </w:p>
        </w:tc>
      </w:tr>
      <w:tr>
        <w:trPr/>
        <w:tc>
          <w:tcPr>
            <w:tcW w:w="614" w:type="dxa"/>
            <w:tcBorders>
              <w:top w:val="single" w:sz="2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61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6237" w:type="dxa"/>
            <w:tcBorders>
              <w:top w:val="single" w:sz="2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</w:tr>
      <w:tr>
        <w:trPr/>
        <w:tc>
          <w:tcPr>
            <w:tcW w:w="614" w:type="dxa"/>
            <w:tcBorders>
              <w:top w:val="single" w:sz="2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61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jc w:val="center"/>
              <w:rPr>
                <w:sz w:val="22"/>
              </w:rPr>
            </w:pPr>
            <w:r>
              <w:rPr>
                <w:sz w:val="22"/>
              </w:rPr>
              <w:t>Всего рабочих</w:t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6237" w:type="dxa"/>
            <w:tcBorders>
              <w:top w:val="single" w:sz="2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614" w:type="dxa"/>
            <w:tcBorders>
              <w:top w:val="single" w:sz="2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61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jc w:val="center"/>
              <w:rPr>
                <w:sz w:val="22"/>
              </w:rPr>
            </w:pPr>
            <w:r>
              <w:rPr>
                <w:sz w:val="22"/>
              </w:rPr>
              <w:t>из них по профессиям:</w:t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6237" w:type="dxa"/>
            <w:tcBorders>
              <w:top w:val="single" w:sz="2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614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61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6237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rPr>
          <w:sz w:val="22"/>
          <w:szCs w:val="2"/>
        </w:rPr>
      </w:pPr>
      <w:r>
        <w:rPr>
          <w:sz w:val="22"/>
          <w:szCs w:val="2"/>
        </w:rPr>
      </w:r>
    </w:p>
    <w:p>
      <w:pPr>
        <w:pStyle w:val="Normal"/>
        <w:spacing w:lineRule="exact" w:line="240"/>
        <w:rPr>
          <w:sz w:val="22"/>
        </w:rPr>
      </w:pPr>
      <w:r>
        <w:rPr>
          <w:sz w:val="22"/>
        </w:rPr>
      </w:r>
    </w:p>
    <w:tbl>
      <w:tblPr>
        <w:tblW w:w="15735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395"/>
        <w:gridCol w:w="5827"/>
        <w:gridCol w:w="5513"/>
      </w:tblGrid>
      <w:tr>
        <w:trPr>
          <w:trHeight w:val="395" w:hRule="atLeast"/>
        </w:trPr>
        <w:tc>
          <w:tcPr>
            <w:tcW w:w="4395" w:type="dxa"/>
            <w:tcBorders/>
          </w:tcPr>
          <w:p>
            <w:pPr>
              <w:pStyle w:val="Normal"/>
              <w:ind w:end="113"/>
              <w:jc w:val="both"/>
              <w:rPr/>
            </w:pPr>
            <w:r>
              <w:rPr/>
              <w:t>Руководитель организации</w:t>
            </w:r>
          </w:p>
        </w:tc>
        <w:tc>
          <w:tcPr>
            <w:tcW w:w="5827" w:type="dxa"/>
            <w:tcBorders/>
          </w:tcPr>
          <w:p>
            <w:pPr>
              <w:pStyle w:val="Normal"/>
              <w:snapToGrid w:val="false"/>
              <w:ind w:end="113"/>
              <w:jc w:val="both"/>
              <w:rPr/>
            </w:pPr>
            <w:r>
              <w:rPr/>
            </w:r>
          </w:p>
        </w:tc>
        <w:tc>
          <w:tcPr>
            <w:tcW w:w="5513" w:type="dxa"/>
            <w:tcBorders/>
          </w:tcPr>
          <w:p>
            <w:pPr>
              <w:pStyle w:val="Normal"/>
              <w:ind w:end="113"/>
              <w:jc w:val="end"/>
              <w:rPr/>
            </w:pPr>
            <w:r>
              <w:rPr/>
              <w:t>И.О. Фамилия</w:t>
            </w:r>
          </w:p>
        </w:tc>
      </w:tr>
    </w:tbl>
    <w:p>
      <w:pPr>
        <w:pStyle w:val="Normal"/>
        <w:spacing w:lineRule="exact" w:line="240"/>
        <w:rPr/>
      </w:pPr>
      <w:r>
        <w:rPr/>
      </w:r>
    </w:p>
    <w:p>
      <w:pPr>
        <w:pStyle w:val="Normal"/>
        <w:pBdr>
          <w:bottom w:val="single" w:sz="4" w:space="1" w:color="000000"/>
        </w:pBdr>
        <w:spacing w:lineRule="exact" w:line="240"/>
        <w:rPr/>
      </w:pPr>
      <w:r>
        <w:rPr/>
        <w:t>«_____» ___________ 20____ г.</w:t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  <w:r>
        <w:br w:type="page"/>
      </w:r>
    </w:p>
    <w:p>
      <w:pPr>
        <w:pStyle w:val="Normal"/>
        <w:widowControl w:val="false"/>
        <w:jc w:val="center"/>
        <w:rPr>
          <w:sz w:val="28"/>
        </w:rPr>
      </w:pPr>
      <w:r>
        <w:rPr>
          <w:sz w:val="28"/>
        </w:rPr>
      </w:r>
    </w:p>
    <w:tbl>
      <w:tblPr>
        <w:tblW w:w="3776" w:type="dxa"/>
        <w:jc w:val="end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776"/>
      </w:tblGrid>
      <w:tr>
        <w:trPr/>
        <w:tc>
          <w:tcPr>
            <w:tcW w:w="3776" w:type="dxa"/>
            <w:tcBorders/>
          </w:tcPr>
          <w:p>
            <w:pPr>
              <w:pStyle w:val="Normal"/>
              <w:overflowPunct w:val="false"/>
              <w:autoSpaceDE w:val="false"/>
              <w:jc w:val="center"/>
              <w:rPr>
                <w:u w:val="single"/>
              </w:rPr>
            </w:pPr>
            <w:r>
              <w:rPr>
                <w:u w:val="single"/>
              </w:rPr>
              <w:t>Для служебного пользования</w:t>
            </w:r>
          </w:p>
          <w:p>
            <w:pPr>
              <w:pStyle w:val="Normal"/>
              <w:overflowPunct w:val="false"/>
              <w:autoSpaceDE w:val="false"/>
              <w:jc w:val="center"/>
              <w:rPr/>
            </w:pPr>
            <w:r>
              <w:rPr/>
              <w:t>(по заполнению)</w:t>
            </w:r>
          </w:p>
        </w:tc>
      </w:tr>
      <w:tr>
        <w:trPr/>
        <w:tc>
          <w:tcPr>
            <w:tcW w:w="3776" w:type="dxa"/>
            <w:tcBorders/>
          </w:tcPr>
          <w:p>
            <w:pPr>
              <w:pStyle w:val="Normal"/>
              <w:overflowPunct w:val="false"/>
              <w:autoSpaceDE w:val="false"/>
              <w:snapToGrid w:val="false"/>
              <w:jc w:val="center"/>
              <w:rPr>
                <w:u w:val="single"/>
              </w:rPr>
            </w:pPr>
            <w:r>
              <w:rPr>
                <w:u w:val="single"/>
              </w:rPr>
            </w:r>
          </w:p>
        </w:tc>
      </w:tr>
      <w:tr>
        <w:trPr/>
        <w:tc>
          <w:tcPr>
            <w:tcW w:w="3776" w:type="dxa"/>
            <w:tcBorders/>
          </w:tcPr>
          <w:p>
            <w:pPr>
              <w:pStyle w:val="Normal"/>
              <w:jc w:val="center"/>
              <w:rPr/>
            </w:pPr>
            <w:r>
              <w:rPr/>
              <w:t>Форма РГ-8тр орг</w:t>
            </w:r>
          </w:p>
        </w:tc>
      </w:tr>
    </w:tbl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>СВЕДЕНИЯ</w:t>
      </w:r>
    </w:p>
    <w:p>
      <w:pPr>
        <w:pStyle w:val="Normal"/>
        <w:jc w:val="center"/>
        <w:rPr>
          <w:sz w:val="28"/>
        </w:rPr>
      </w:pPr>
      <w:r>
        <w:rPr>
          <w:sz w:val="28"/>
        </w:rPr>
        <w:t>об излишней численности работников, возникающей при переходе организации на работу в условиях военного времени</w:t>
      </w:r>
    </w:p>
    <w:p>
      <w:pPr>
        <w:pStyle w:val="Normal"/>
        <w:jc w:val="center"/>
        <w:rPr/>
      </w:pPr>
      <w:r>
        <w:rPr>
          <w:sz w:val="28"/>
        </w:rPr>
        <w:t>по</w:t>
      </w:r>
      <w:r>
        <w:rPr/>
        <w:t>__________________________________________________________________________________________________________________________</w:t>
      </w:r>
    </w:p>
    <w:p>
      <w:pPr>
        <w:pStyle w:val="Normal"/>
        <w:jc w:val="center"/>
        <w:rPr>
          <w:sz w:val="22"/>
        </w:rPr>
      </w:pPr>
      <w:r>
        <w:rPr>
          <w:sz w:val="22"/>
        </w:rPr>
        <w:t>(наименование организации, ее местонахождение, ИНН)</w:t>
      </w:r>
    </w:p>
    <w:p>
      <w:pPr>
        <w:pStyle w:val="Normal"/>
        <w:jc w:val="center"/>
        <w:rPr/>
      </w:pPr>
      <w:r>
        <w:rPr/>
        <w:t>_____________________________________________________________________________________________________________________________</w:t>
      </w:r>
    </w:p>
    <w:p>
      <w:pPr>
        <w:pStyle w:val="Normal"/>
        <w:spacing w:lineRule="exact" w:line="240"/>
        <w:jc w:val="center"/>
        <w:rPr/>
      </w:pPr>
      <w:r>
        <w:rPr>
          <w:sz w:val="20"/>
        </w:rPr>
        <w:t>(наименование ФОИВ, органа исполнительной власти субъекта Российской Федерации и органа местного самоуправления, в ведении которого находится организация или с которым она связана при осуществлении своей деятельности)</w:t>
      </w:r>
    </w:p>
    <w:p>
      <w:pPr>
        <w:pStyle w:val="Normal"/>
        <w:spacing w:lineRule="exact" w:line="240"/>
        <w:jc w:val="center"/>
        <w:rPr>
          <w:sz w:val="20"/>
        </w:rPr>
      </w:pPr>
      <w:r>
        <w:rPr>
          <w:sz w:val="20"/>
        </w:rPr>
      </w:r>
    </w:p>
    <w:tbl>
      <w:tblPr>
        <w:tblW w:w="15735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614"/>
        <w:gridCol w:w="6190"/>
        <w:gridCol w:w="2694"/>
        <w:gridCol w:w="6237"/>
      </w:tblGrid>
      <w:tr>
        <w:trPr/>
        <w:tc>
          <w:tcPr>
            <w:tcW w:w="6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  <w:r>
              <w:rPr>
                <w:sz w:val="22"/>
              </w:rPr>
              <w:t>п/п</w:t>
            </w:r>
          </w:p>
        </w:tc>
        <w:tc>
          <w:tcPr>
            <w:tcW w:w="61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должностей специалистов </w:t>
            </w:r>
          </w:p>
          <w:p>
            <w:pPr>
              <w:pStyle w:val="Style17"/>
              <w:jc w:val="center"/>
              <w:rPr>
                <w:sz w:val="22"/>
              </w:rPr>
            </w:pPr>
            <w:r>
              <w:rPr>
                <w:sz w:val="22"/>
              </w:rPr>
              <w:t>и профессий рабочих</w:t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7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Код должностей и профессий по ОКПДТР </w:t>
            </w:r>
          </w:p>
          <w:p>
            <w:pPr>
              <w:pStyle w:val="Style17"/>
              <w:jc w:val="center"/>
              <w:rPr/>
            </w:pPr>
            <w:r>
              <w:rPr>
                <w:sz w:val="22"/>
              </w:rPr>
              <w:t>(ОК 016-2025)</w:t>
            </w:r>
          </w:p>
        </w:tc>
        <w:tc>
          <w:tcPr>
            <w:tcW w:w="6237" w:type="dxa"/>
            <w:tcBorders>
              <w:top w:val="single" w:sz="4" w:space="0" w:color="000000"/>
              <w:start w:val="single" w:sz="2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Style17"/>
              <w:jc w:val="center"/>
              <w:rPr>
                <w:sz w:val="22"/>
              </w:rPr>
            </w:pPr>
            <w:r>
              <w:rPr>
                <w:sz w:val="22"/>
              </w:rPr>
              <w:t>Излишняя численность работников</w:t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61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694" w:type="dxa"/>
            <w:tcBorders>
              <w:top w:val="single" w:sz="2" w:space="0" w:color="000000"/>
              <w:start w:val="single" w:sz="4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7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623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Style17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61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Всего </w:t>
            </w:r>
          </w:p>
        </w:tc>
        <w:tc>
          <w:tcPr>
            <w:tcW w:w="2694" w:type="dxa"/>
            <w:tcBorders>
              <w:top w:val="single" w:sz="2" w:space="0" w:color="000000"/>
              <w:start w:val="single" w:sz="4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7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623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61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jc w:val="center"/>
              <w:rPr>
                <w:sz w:val="22"/>
              </w:rPr>
            </w:pPr>
            <w:r>
              <w:rPr>
                <w:sz w:val="22"/>
              </w:rPr>
              <w:t>из них по должностям и профессиям:</w:t>
            </w:r>
          </w:p>
        </w:tc>
        <w:tc>
          <w:tcPr>
            <w:tcW w:w="2694" w:type="dxa"/>
            <w:tcBorders>
              <w:top w:val="single" w:sz="2" w:space="0" w:color="000000"/>
              <w:start w:val="single" w:sz="4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7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623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61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694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2" w:space="0" w:color="000000"/>
            </w:tcBorders>
          </w:tcPr>
          <w:p>
            <w:pPr>
              <w:pStyle w:val="Style17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6237" w:type="dxa"/>
            <w:tcBorders>
              <w:top w:val="single" w:sz="2" w:space="0" w:color="000000"/>
              <w:start w:val="single" w:sz="2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Normal"/>
        <w:spacing w:lineRule="exact" w:line="240"/>
        <w:rPr>
          <w:sz w:val="22"/>
        </w:rPr>
      </w:pPr>
      <w:r>
        <w:rPr>
          <w:sz w:val="22"/>
        </w:rPr>
      </w:r>
    </w:p>
    <w:tbl>
      <w:tblPr>
        <w:tblW w:w="15735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395"/>
        <w:gridCol w:w="5827"/>
        <w:gridCol w:w="5513"/>
      </w:tblGrid>
      <w:tr>
        <w:trPr>
          <w:trHeight w:val="395" w:hRule="atLeast"/>
        </w:trPr>
        <w:tc>
          <w:tcPr>
            <w:tcW w:w="4395" w:type="dxa"/>
            <w:tcBorders/>
          </w:tcPr>
          <w:p>
            <w:pPr>
              <w:pStyle w:val="Normal"/>
              <w:ind w:end="113"/>
              <w:jc w:val="both"/>
              <w:rPr/>
            </w:pPr>
            <w:r>
              <w:rPr/>
              <w:t>Руководитель организации</w:t>
            </w:r>
          </w:p>
        </w:tc>
        <w:tc>
          <w:tcPr>
            <w:tcW w:w="5827" w:type="dxa"/>
            <w:tcBorders/>
          </w:tcPr>
          <w:p>
            <w:pPr>
              <w:pStyle w:val="Normal"/>
              <w:snapToGrid w:val="false"/>
              <w:ind w:end="113"/>
              <w:jc w:val="both"/>
              <w:rPr/>
            </w:pPr>
            <w:r>
              <w:rPr/>
            </w:r>
          </w:p>
        </w:tc>
        <w:tc>
          <w:tcPr>
            <w:tcW w:w="5513" w:type="dxa"/>
            <w:tcBorders/>
          </w:tcPr>
          <w:p>
            <w:pPr>
              <w:pStyle w:val="Normal"/>
              <w:ind w:end="113"/>
              <w:jc w:val="end"/>
              <w:rPr/>
            </w:pPr>
            <w:r>
              <w:rPr/>
              <w:t>И.О. Фамилия</w:t>
            </w:r>
          </w:p>
        </w:tc>
      </w:tr>
    </w:tbl>
    <w:p>
      <w:pPr>
        <w:pStyle w:val="Normal"/>
        <w:spacing w:lineRule="exact" w:line="240"/>
        <w:rPr/>
      </w:pPr>
      <w:r>
        <w:rPr/>
      </w:r>
    </w:p>
    <w:p>
      <w:pPr>
        <w:pStyle w:val="Normal"/>
        <w:pBdr>
          <w:bottom w:val="single" w:sz="4" w:space="1" w:color="000000"/>
        </w:pBdr>
        <w:spacing w:lineRule="exact" w:line="240"/>
        <w:rPr/>
      </w:pPr>
      <w:r>
        <w:rPr/>
        <w:t>«___» ___________ 20____ г.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spacing w:lineRule="exact" w:line="240"/>
        <w:jc w:val="center"/>
        <w:rPr>
          <w:sz w:val="22"/>
        </w:rPr>
      </w:pPr>
      <w:r>
        <w:rPr>
          <w:sz w:val="22"/>
        </w:rPr>
      </w:r>
    </w:p>
    <w:p>
      <w:pPr>
        <w:pStyle w:val="Normal"/>
        <w:spacing w:lineRule="exact" w:line="240"/>
        <w:jc w:val="center"/>
        <w:rPr/>
      </w:pPr>
      <w:r>
        <w:rPr/>
      </w:r>
    </w:p>
    <w:p>
      <w:pPr>
        <w:pStyle w:val="Normal"/>
        <w:spacing w:lineRule="exact" w:line="240"/>
        <w:jc w:val="center"/>
        <w:rPr/>
      </w:pPr>
      <w:r>
        <w:rPr/>
      </w:r>
    </w:p>
    <w:p>
      <w:pPr>
        <w:pStyle w:val="Normal"/>
        <w:spacing w:lineRule="exact" w:line="240"/>
        <w:jc w:val="center"/>
        <w:rPr/>
      </w:pPr>
      <w:r>
        <w:rPr/>
      </w:r>
    </w:p>
    <w:p>
      <w:pPr>
        <w:pStyle w:val="Normal"/>
        <w:spacing w:lineRule="exact" w:line="240"/>
        <w:jc w:val="center"/>
        <w:rPr/>
      </w:pPr>
      <w:r>
        <w:rPr/>
      </w:r>
    </w:p>
    <w:p>
      <w:pPr>
        <w:pStyle w:val="Normal"/>
        <w:spacing w:lineRule="exact" w:line="240"/>
        <w:jc w:val="center"/>
        <w:rPr/>
      </w:pPr>
      <w:r>
        <w:rPr/>
      </w:r>
    </w:p>
    <w:p>
      <w:pPr>
        <w:pStyle w:val="Normal"/>
        <w:spacing w:lineRule="exact" w:line="240"/>
        <w:jc w:val="center"/>
        <w:rPr/>
      </w:pPr>
      <w:r>
        <w:rPr/>
      </w:r>
    </w:p>
    <w:p>
      <w:pPr>
        <w:pStyle w:val="Normal"/>
        <w:pBdr>
          <w:left w:val="single" w:sz="4" w:space="4" w:color="000000"/>
        </w:pBdr>
        <w:spacing w:lineRule="exact" w:line="240"/>
        <w:rPr/>
      </w:pPr>
      <w:r>
        <w:rPr/>
      </w:r>
    </w:p>
    <w:tbl>
      <w:tblPr>
        <w:tblW w:w="3776" w:type="dxa"/>
        <w:jc w:val="end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776"/>
      </w:tblGrid>
      <w:tr>
        <w:trPr/>
        <w:tc>
          <w:tcPr>
            <w:tcW w:w="3776" w:type="dxa"/>
            <w:tcBorders/>
          </w:tcPr>
          <w:p>
            <w:pPr>
              <w:pStyle w:val="Normal"/>
              <w:overflowPunct w:val="false"/>
              <w:autoSpaceDE w:val="false"/>
              <w:jc w:val="center"/>
              <w:rPr>
                <w:u w:val="single"/>
              </w:rPr>
            </w:pPr>
            <w:r>
              <w:rPr>
                <w:u w:val="single"/>
              </w:rPr>
              <w:t>Для служебного пользования</w:t>
            </w:r>
          </w:p>
          <w:p>
            <w:pPr>
              <w:pStyle w:val="Normal"/>
              <w:overflowPunct w:val="false"/>
              <w:autoSpaceDE w:val="false"/>
              <w:jc w:val="center"/>
              <w:rPr/>
            </w:pPr>
            <w:r>
              <w:rPr/>
              <w:t>(по заполнению)</w:t>
            </w:r>
          </w:p>
        </w:tc>
      </w:tr>
      <w:tr>
        <w:trPr/>
        <w:tc>
          <w:tcPr>
            <w:tcW w:w="3776" w:type="dxa"/>
            <w:tcBorders/>
          </w:tcPr>
          <w:p>
            <w:pPr>
              <w:pStyle w:val="Normal"/>
              <w:overflowPunct w:val="false"/>
              <w:autoSpaceDE w:val="false"/>
              <w:snapToGrid w:val="false"/>
              <w:jc w:val="center"/>
              <w:rPr>
                <w:u w:val="single"/>
              </w:rPr>
            </w:pPr>
            <w:r>
              <w:rPr>
                <w:u w:val="single"/>
              </w:rPr>
            </w:r>
          </w:p>
        </w:tc>
      </w:tr>
      <w:tr>
        <w:trPr/>
        <w:tc>
          <w:tcPr>
            <w:tcW w:w="3776" w:type="dxa"/>
            <w:tcBorders/>
          </w:tcPr>
          <w:p>
            <w:pPr>
              <w:pStyle w:val="Normal"/>
              <w:jc w:val="center"/>
              <w:rPr/>
            </w:pPr>
            <w:r>
              <w:rPr/>
              <w:t>Форма РГ-10тр орг</w:t>
            </w:r>
          </w:p>
        </w:tc>
      </w:tr>
    </w:tbl>
    <w:p>
      <w:pPr>
        <w:pStyle w:val="Normal"/>
        <w:spacing w:lineRule="exact" w:line="240"/>
        <w:jc w:val="center"/>
        <w:rPr/>
      </w:pPr>
      <w:r>
        <w:rPr/>
      </w:r>
    </w:p>
    <w:p>
      <w:pPr>
        <w:pStyle w:val="Normal"/>
        <w:spacing w:lineRule="exact" w:line="240"/>
        <w:jc w:val="center"/>
        <w:rPr/>
      </w:pPr>
      <w:r>
        <w:rPr/>
      </w:r>
    </w:p>
    <w:p>
      <w:pPr>
        <w:pStyle w:val="Normal"/>
        <w:spacing w:lineRule="exact" w:lin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>
      <w:pPr>
        <w:pStyle w:val="Normal"/>
        <w:spacing w:lineRule="exact" w:line="240"/>
        <w:jc w:val="center"/>
        <w:rPr>
          <w:sz w:val="28"/>
          <w:szCs w:val="28"/>
        </w:rPr>
      </w:pPr>
      <w:r>
        <w:rPr>
          <w:sz w:val="28"/>
          <w:szCs w:val="28"/>
        </w:rPr>
        <w:t>на подготовку специалистов и квалифицированных рабочих в образовательных учреждениях</w:t>
      </w:r>
    </w:p>
    <w:p>
      <w:pPr>
        <w:pStyle w:val="Normal"/>
        <w:pBdr>
          <w:bottom w:val="single" w:sz="4" w:space="1" w:color="000000"/>
        </w:pBdr>
        <w:spacing w:lineRule="exact" w:line="240"/>
        <w:rPr/>
      </w:pP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по _______</w:t>
      </w:r>
    </w:p>
    <w:p>
      <w:pPr>
        <w:pStyle w:val="Normal"/>
        <w:spacing w:lineRule="exact" w:line="240"/>
        <w:jc w:val="center"/>
        <w:rPr/>
      </w:pPr>
      <w:r>
        <w:rPr>
          <w:sz w:val="22"/>
        </w:rPr>
        <w:t>(наименование организации)</w:t>
      </w:r>
    </w:p>
    <w:p>
      <w:pPr>
        <w:pStyle w:val="Normal"/>
        <w:spacing w:lineRule="exact" w:line="240"/>
        <w:ind w:start="1416" w:end="0"/>
        <w:jc w:val="end"/>
        <w:rPr/>
      </w:pPr>
      <w:r>
        <w:rPr/>
        <w:t>(человек)</w:t>
      </w:r>
    </w:p>
    <w:tbl>
      <w:tblPr>
        <w:tblW w:w="15735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686"/>
        <w:gridCol w:w="1843"/>
        <w:gridCol w:w="708"/>
        <w:gridCol w:w="1560"/>
        <w:gridCol w:w="1558"/>
        <w:gridCol w:w="1417"/>
        <w:gridCol w:w="1560"/>
        <w:gridCol w:w="3403"/>
      </w:tblGrid>
      <w:tr>
        <w:trPr/>
        <w:tc>
          <w:tcPr>
            <w:tcW w:w="368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0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Наименование специальностей и профессий 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0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Код специальностей </w:t>
            </w:r>
          </w:p>
          <w:p>
            <w:pPr>
              <w:pStyle w:val="Style17"/>
              <w:spacing w:lineRule="exact" w:line="20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 профессий, </w:t>
            </w:r>
          </w:p>
          <w:p>
            <w:pPr>
              <w:pStyle w:val="Style17"/>
              <w:spacing w:lineRule="exact" w:line="200"/>
              <w:jc w:val="center"/>
              <w:rPr>
                <w:sz w:val="20"/>
              </w:rPr>
            </w:pPr>
            <w:r>
              <w:rPr>
                <w:sz w:val="20"/>
              </w:rPr>
              <w:t>по которым осуществляется подготовка в образовательных учреждениях</w:t>
            </w:r>
          </w:p>
        </w:tc>
        <w:tc>
          <w:tcPr>
            <w:tcW w:w="1020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00"/>
              <w:jc w:val="center"/>
              <w:rPr>
                <w:sz w:val="20"/>
              </w:rPr>
            </w:pPr>
            <w:r>
              <w:rPr>
                <w:sz w:val="20"/>
              </w:rPr>
              <w:t>Потребность в подготовке специалистов и рабочих</w:t>
            </w:r>
          </w:p>
        </w:tc>
      </w:tr>
      <w:tr>
        <w:trPr/>
        <w:tc>
          <w:tcPr>
            <w:tcW w:w="368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00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949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00"/>
              <w:jc w:val="center"/>
              <w:rPr>
                <w:sz w:val="20"/>
              </w:rPr>
            </w:pPr>
            <w:r>
              <w:rPr>
                <w:sz w:val="20"/>
              </w:rPr>
              <w:t>Из них</w:t>
            </w:r>
          </w:p>
        </w:tc>
      </w:tr>
      <w:tr>
        <w:trPr/>
        <w:tc>
          <w:tcPr>
            <w:tcW w:w="368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00"/>
              <w:jc w:val="center"/>
              <w:rPr>
                <w:sz w:val="20"/>
              </w:rPr>
            </w:pPr>
            <w:r>
              <w:rPr>
                <w:sz w:val="20"/>
              </w:rPr>
              <w:t>в образова-тельных учреждениях среднего профессио-нального образования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00"/>
              <w:jc w:val="center"/>
              <w:rPr>
                <w:sz w:val="20"/>
              </w:rPr>
            </w:pPr>
            <w:r>
              <w:rPr>
                <w:sz w:val="20"/>
              </w:rPr>
              <w:t>в образова-тельных учреждениях высшего професси-онального образования</w:t>
            </w:r>
          </w:p>
        </w:tc>
        <w:tc>
          <w:tcPr>
            <w:tcW w:w="638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00"/>
              <w:jc w:val="center"/>
              <w:rPr>
                <w:sz w:val="20"/>
              </w:rPr>
            </w:pPr>
            <w:r>
              <w:rPr>
                <w:sz w:val="20"/>
              </w:rPr>
              <w:t>в том числе в образовательных учреждениях, расположенных на территории муниципального образования</w:t>
            </w:r>
          </w:p>
        </w:tc>
      </w:tr>
      <w:tr>
        <w:trPr/>
        <w:tc>
          <w:tcPr>
            <w:tcW w:w="368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56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55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00"/>
              <w:jc w:val="center"/>
              <w:rPr>
                <w:sz w:val="20"/>
              </w:rPr>
            </w:pPr>
            <w:r>
              <w:rPr>
                <w:sz w:val="20"/>
              </w:rPr>
              <w:t>среднего профессио-нального образования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00"/>
              <w:jc w:val="center"/>
              <w:rPr>
                <w:sz w:val="20"/>
              </w:rPr>
            </w:pPr>
            <w:r>
              <w:rPr>
                <w:sz w:val="20"/>
              </w:rPr>
              <w:t>высшего профессио-нального образования</w:t>
            </w:r>
          </w:p>
        </w:tc>
        <w:tc>
          <w:tcPr>
            <w:tcW w:w="3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20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образовательного учреждения и государственного органа управления, в ведении которого находится образовательное учреждение</w:t>
            </w:r>
          </w:p>
        </w:tc>
      </w:tr>
      <w:tr>
        <w:trPr>
          <w:trHeight w:val="23" w:hRule="atLeast"/>
        </w:trPr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tLeast" w:line="1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tLeast" w:line="1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tLeast" w:line="1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tLeast" w:line="1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tLeast" w:line="1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tLeast" w:line="1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tLeast" w:line="1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atLeast" w:line="1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>
        <w:trPr>
          <w:trHeight w:val="23" w:hRule="atLeast"/>
        </w:trPr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180"/>
              <w:rPr>
                <w:sz w:val="20"/>
              </w:rPr>
            </w:pPr>
            <w:r>
              <w:rPr>
                <w:sz w:val="20"/>
              </w:rPr>
              <w:t>Общая потребность в подготовке</w:t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50" w:hRule="atLeast"/>
        </w:trPr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180"/>
              <w:rPr>
                <w:sz w:val="20"/>
              </w:rPr>
            </w:pPr>
            <w:r>
              <w:rPr>
                <w:sz w:val="20"/>
              </w:rPr>
              <w:t>1. По образовательным программам высшего образования, всего:</w:t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3" w:hRule="atLeast"/>
        </w:trPr>
        <w:tc>
          <w:tcPr>
            <w:tcW w:w="15735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180"/>
              <w:rPr>
                <w:sz w:val="20"/>
              </w:rPr>
            </w:pPr>
            <w:r>
              <w:rPr>
                <w:sz w:val="20"/>
              </w:rPr>
              <w:t>в том числе по направлениям подготовки и специальностям:</w:t>
            </w:r>
          </w:p>
        </w:tc>
      </w:tr>
      <w:tr>
        <w:trPr>
          <w:trHeight w:val="23" w:hRule="atLeast"/>
        </w:trPr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3" w:hRule="atLeast"/>
        </w:trPr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180"/>
              <w:rPr>
                <w:sz w:val="20"/>
              </w:rPr>
            </w:pPr>
            <w:r>
              <w:rPr>
                <w:sz w:val="20"/>
              </w:rPr>
              <w:t>2. По образовательным программам среднего профессионального образования, всего:</w:t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3" w:hRule="atLeast"/>
        </w:trPr>
        <w:tc>
          <w:tcPr>
            <w:tcW w:w="15735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pacing w:lineRule="exact" w:line="180"/>
              <w:rPr>
                <w:sz w:val="20"/>
              </w:rPr>
            </w:pPr>
            <w:r>
              <w:rPr>
                <w:sz w:val="20"/>
              </w:rPr>
              <w:t>в том числе по подготовке квалифицированных рабочих, служащих и специалистов среднего звена:</w:t>
            </w:r>
          </w:p>
        </w:tc>
      </w:tr>
      <w:tr>
        <w:trPr>
          <w:trHeight w:val="23" w:hRule="atLeast"/>
        </w:trPr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snapToGrid w:val="false"/>
              <w:spacing w:lineRule="exact" w:line="18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pStyle w:val="Normal"/>
        <w:spacing w:lineRule="exact" w:line="240"/>
        <w:rPr>
          <w:sz w:val="22"/>
        </w:rPr>
      </w:pPr>
      <w:r>
        <w:rPr>
          <w:sz w:val="22"/>
        </w:rPr>
      </w:r>
    </w:p>
    <w:p>
      <w:pPr>
        <w:pStyle w:val="Normal"/>
        <w:spacing w:lineRule="exact" w:line="240"/>
        <w:rPr>
          <w:sz w:val="22"/>
        </w:rPr>
      </w:pPr>
      <w:r>
        <w:rPr>
          <w:sz w:val="22"/>
        </w:rPr>
      </w:r>
    </w:p>
    <w:tbl>
      <w:tblPr>
        <w:tblW w:w="15735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395"/>
        <w:gridCol w:w="5827"/>
        <w:gridCol w:w="5513"/>
      </w:tblGrid>
      <w:tr>
        <w:trPr>
          <w:trHeight w:val="395" w:hRule="atLeast"/>
        </w:trPr>
        <w:tc>
          <w:tcPr>
            <w:tcW w:w="4395" w:type="dxa"/>
            <w:tcBorders/>
          </w:tcPr>
          <w:p>
            <w:pPr>
              <w:pStyle w:val="Normal"/>
              <w:ind w:end="113"/>
              <w:jc w:val="both"/>
              <w:rPr/>
            </w:pPr>
            <w:r>
              <w:rPr/>
              <w:t>Руководитель организации</w:t>
            </w:r>
          </w:p>
        </w:tc>
        <w:tc>
          <w:tcPr>
            <w:tcW w:w="5827" w:type="dxa"/>
            <w:tcBorders/>
          </w:tcPr>
          <w:p>
            <w:pPr>
              <w:pStyle w:val="Normal"/>
              <w:snapToGrid w:val="false"/>
              <w:ind w:end="113"/>
              <w:jc w:val="both"/>
              <w:rPr/>
            </w:pPr>
            <w:r>
              <w:rPr/>
            </w:r>
          </w:p>
        </w:tc>
        <w:tc>
          <w:tcPr>
            <w:tcW w:w="5513" w:type="dxa"/>
            <w:tcBorders/>
          </w:tcPr>
          <w:p>
            <w:pPr>
              <w:pStyle w:val="Normal"/>
              <w:ind w:end="113"/>
              <w:jc w:val="end"/>
              <w:rPr/>
            </w:pPr>
            <w:r>
              <w:rPr/>
              <w:t>И.О. Фамилия</w:t>
            </w:r>
          </w:p>
        </w:tc>
      </w:tr>
    </w:tbl>
    <w:p>
      <w:pPr>
        <w:pStyle w:val="Normal"/>
        <w:spacing w:lineRule="exact" w:line="240"/>
        <w:rPr/>
      </w:pPr>
      <w:r>
        <w:rPr/>
      </w:r>
    </w:p>
    <w:p>
      <w:pPr>
        <w:pStyle w:val="Normal"/>
        <w:pBdr>
          <w:bottom w:val="single" w:sz="4" w:space="1" w:color="000000"/>
        </w:pBdr>
        <w:spacing w:lineRule="exact" w:line="240"/>
        <w:rPr/>
      </w:pPr>
      <w:r>
        <w:rPr/>
        <w:t>«_____» ___________ 20____ г.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tbl>
      <w:tblPr>
        <w:tblW w:w="15735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60"/>
        <w:gridCol w:w="14175"/>
      </w:tblGrid>
      <w:tr>
        <w:trPr/>
        <w:tc>
          <w:tcPr>
            <w:tcW w:w="1560" w:type="dxa"/>
            <w:tcBorders/>
          </w:tcPr>
          <w:p>
            <w:pPr>
              <w:pStyle w:val="Normal"/>
              <w:rPr/>
            </w:pPr>
            <w:r>
              <w:rPr/>
              <w:t>Примечания:</w:t>
            </w:r>
          </w:p>
        </w:tc>
        <w:tc>
          <w:tcPr>
            <w:tcW w:w="1417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  <w:t>1. Значения в строке «Общая потребность в подготовке» является суммой значений строк: «По образовательным программам высшего образования, всего» + «По образовательным программам среднего профессионального образования, всего» по каждой графе соответственно.</w:t>
            </w:r>
          </w:p>
        </w:tc>
      </w:tr>
      <w:tr>
        <w:trPr/>
        <w:tc>
          <w:tcPr>
            <w:tcW w:w="1560" w:type="dxa"/>
            <w:tcBorders/>
          </w:tcPr>
          <w:p>
            <w:pPr>
              <w:pStyle w:val="Normal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  <w:t>2. Наименование и коды специальностей и профессий (графы 1 и 2) указываются:</w:t>
            </w:r>
          </w:p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по образовательным программам высшего образования в соответствии с перечнем специальностей и направлений подготовки высшего профессионального образования, утвержденным приказом Минобрнауки России от 12 сентября 2013 года № 1061;</w:t>
            </w:r>
          </w:p>
          <w:p>
            <w:pPr>
              <w:pStyle w:val="Normal"/>
              <w:jc w:val="both"/>
              <w:rPr>
                <w:sz w:val="22"/>
              </w:rPr>
            </w:pPr>
            <w:r>
              <w:rPr>
                <w:sz w:val="22"/>
              </w:rPr>
              <w:t>по образовательным программам среднего профессионального образования в соответствии с перечнем профессий и специальностей среднего профессионального образования, утвержденным приказом Минобрнауки России от 29 октября 2013 года № 1199.</w:t>
            </w:r>
          </w:p>
        </w:tc>
      </w:tr>
    </w:tbl>
    <w:p>
      <w:pPr>
        <w:pStyle w:val="Normal"/>
        <w:spacing w:lineRule="exact" w:line="240"/>
        <w:rPr>
          <w:sz w:val="22"/>
        </w:rPr>
      </w:pPr>
      <w:r>
        <w:rPr>
          <w:sz w:val="22"/>
        </w:rPr>
      </w:r>
    </w:p>
    <w:p>
      <w:pPr>
        <w:pStyle w:val="Normal"/>
        <w:ind w:hanging="1418" w:start="1418" w:end="113"/>
        <w:jc w:val="both"/>
        <w:rPr/>
      </w:pPr>
      <w:r>
        <w:rPr/>
        <w:t>* После заполнения формы примечания не прописываются.</w:t>
      </w:r>
    </w:p>
    <w:p>
      <w:pPr>
        <w:pStyle w:val="Normal"/>
        <w:spacing w:lineRule="exact" w:line="240"/>
        <w:rPr>
          <w:sz w:val="22"/>
        </w:rPr>
      </w:pPr>
      <w:r>
        <w:rPr>
          <w:sz w:val="22"/>
        </w:rPr>
      </w:r>
    </w:p>
    <w:sectPr>
      <w:headerReference w:type="default" r:id="rId2"/>
      <w:headerReference w:type="first" r:id="rId3"/>
      <w:footerReference w:type="default" r:id="rId4"/>
      <w:footerReference w:type="first" r:id="rId5"/>
      <w:type w:val="nextPage"/>
      <w:pgSz w:orient="landscape" w:w="16838" w:h="11906"/>
      <w:pgMar w:left="709" w:right="709" w:gutter="0" w:header="624" w:top="680" w:footer="624" w:bottom="680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PT Astra Serif">
    <w:charset w:val="01"/>
    <w:family w:val="roman"/>
    <w:pitch w:val="default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Cambria"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Tahoma">
    <w:charset w:val="cc" w:characterSet="windows-1251"/>
    <w:family w:val="swiss"/>
    <w:pitch w:val="variable"/>
  </w:font>
  <w:font w:name="Verdana">
    <w:charset w:val="cc" w:characterSet="windows-1251"/>
    <w:family w:val="swiss"/>
    <w:pitch w:val="variable"/>
  </w:font>
  <w:font w:name="Times New Roman CYR">
    <w:charset w:val="cc" w:characterSet="windows-125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center" w:pos="4536" w:leader="none"/>
        <w:tab w:val="right" w:pos="9072" w:leader="none"/>
      </w:tabs>
      <w:overflowPunct w:val="false"/>
      <w:autoSpaceDE w:val="false"/>
      <w:jc w:val="center"/>
      <w:textAlignment w:val="baseline"/>
      <w:rPr>
        <w:rFonts w:eastAsia="Times New Roman"/>
        <w:lang w:eastAsia="ru-RU"/>
      </w:rPr>
    </w:pPr>
    <w:r>
      <w:rPr>
        <w:rFonts w:eastAsia="Times New Roman"/>
        <w:lang w:eastAsia="ru-RU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center" w:pos="4536" w:leader="none"/>
        <w:tab w:val="right" w:pos="9072" w:leader="none"/>
      </w:tabs>
      <w:overflowPunct w:val="false"/>
      <w:autoSpaceDE w:val="false"/>
      <w:jc w:val="center"/>
      <w:textAlignment w:val="baseline"/>
      <w:rPr>
        <w:rFonts w:eastAsia="Times New Roman"/>
        <w:lang w:eastAsia="ru-RU"/>
      </w:rPr>
    </w:pPr>
    <w:r>
      <w:rPr>
        <w:rFonts w:eastAsia="Times New Roman"/>
        <w:lang w:eastAsia="ru-RU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12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Heading5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pStyle w:val="Heading6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pStyle w:val="Heading7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pStyle w:val="Heading8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pStyle w:val="Heading9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384" w:hanging="384"/>
      </w:p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384" w:hanging="384"/>
      </w:p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720" w:hanging="720"/>
      </w:p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720" w:hanging="720"/>
      </w:pPr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1080" w:hanging="1080"/>
      </w:pPr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1080" w:hanging="1080"/>
      </w:pPr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1440" w:hanging="1440"/>
      </w:pPr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1440" w:hanging="1440"/>
      </w:pPr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1800" w:hanging="180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Calibri" w:cs="Times New Roman"/>
      <w:color w:val="auto"/>
      <w:sz w:val="24"/>
      <w:szCs w:val="24"/>
      <w:lang w:bidi="ar-SA" w:val="ru-RU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120" w:after="120"/>
      <w:outlineLvl w:val="0"/>
    </w:pPr>
    <w:rPr>
      <w:rFonts w:ascii="Arial" w:hAnsi="Arial" w:cs="Arial"/>
      <w:b/>
      <w:bCs/>
      <w:kern w:val="2"/>
      <w:sz w:val="28"/>
      <w:szCs w:val="28"/>
      <w:lang w:val="ru-RU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ru-RU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Cambria" w:hAnsi="Cambria" w:eastAsia="Times New Roman" w:cs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rFonts w:ascii="Calibri" w:hAnsi="Calibri" w:eastAsia="Times New Roman" w:cs="Calibri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Calibri" w:hAnsi="Calibri" w:eastAsia="Times New Roman"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eastAsia="Times New Roman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eastAsia="Times New Roman"/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eastAsia="Times New Roman" w:cs="Arial"/>
      <w:sz w:val="22"/>
      <w:szCs w:val="22"/>
    </w:rPr>
  </w:style>
  <w:style w:type="character" w:styleId="WW8Num1z0">
    <w:name w:val="WW8Num1z0"/>
    <w:qFormat/>
    <w:rPr>
      <w:rFonts w:ascii="Symbol" w:hAnsi="Symbol" w:cs="Symbol"/>
      <w:sz w:val="18"/>
    </w:rPr>
  </w:style>
  <w:style w:type="character" w:styleId="WW8Num2z0">
    <w:name w:val="WW8Num2z0"/>
    <w:qFormat/>
    <w:rPr>
      <w:rFonts w:ascii="Symbol" w:hAnsi="Symbol" w:cs="Symbol"/>
      <w:sz w:val="18"/>
    </w:rPr>
  </w:style>
  <w:style w:type="character" w:styleId="WW8Num3z0">
    <w:name w:val="WW8Num3z0"/>
    <w:qFormat/>
    <w:rPr>
      <w:rFonts w:ascii="Symbol" w:hAnsi="Symbol" w:eastAsia="Calibri" w:cs="Times New Roman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5z0">
    <w:name w:val="WW8Num5z0"/>
    <w:qFormat/>
    <w:rPr/>
  </w:style>
  <w:style w:type="character" w:styleId="WW8Num6z0">
    <w:name w:val="WW8Num6z0"/>
    <w:qFormat/>
    <w:rPr>
      <w:rFonts w:ascii="Symbol" w:hAnsi="Symbol" w:eastAsia="Calibri" w:cs="Times New Roman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Style5">
    <w:name w:val="Основной шрифт абзаца"/>
    <w:qFormat/>
    <w:rPr/>
  </w:style>
  <w:style w:type="character" w:styleId="1">
    <w:name w:val="Заголовок 1 Знак"/>
    <w:qFormat/>
    <w:rPr>
      <w:rFonts w:ascii="Arial" w:hAnsi="Arial" w:cs="Arial"/>
      <w:b/>
      <w:bCs/>
      <w:kern w:val="2"/>
      <w:sz w:val="28"/>
      <w:szCs w:val="28"/>
    </w:rPr>
  </w:style>
  <w:style w:type="character" w:styleId="2">
    <w:name w:val="Заголовок 2 Знак"/>
    <w:qFormat/>
    <w:rPr>
      <w:rFonts w:ascii="Arial" w:hAnsi="Arial" w:cs="Arial"/>
      <w:b/>
      <w:bCs/>
      <w:i/>
      <w:iCs/>
      <w:sz w:val="28"/>
      <w:szCs w:val="28"/>
    </w:rPr>
  </w:style>
  <w:style w:type="character" w:styleId="Emphasis">
    <w:name w:val="Emphasis"/>
    <w:qFormat/>
    <w:rPr>
      <w:i/>
      <w:iCs/>
    </w:rPr>
  </w:style>
  <w:style w:type="character" w:styleId="3">
    <w:name w:val="Заголовок 3 Знак"/>
    <w:qFormat/>
    <w:rPr>
      <w:rFonts w:ascii="Cambria" w:hAnsi="Cambria" w:eastAsia="Times New Roman" w:cs="Times New Roman"/>
      <w:b/>
      <w:bCs/>
      <w:sz w:val="26"/>
      <w:szCs w:val="26"/>
    </w:rPr>
  </w:style>
  <w:style w:type="character" w:styleId="4">
    <w:name w:val="Заголовок 4 Знак"/>
    <w:qFormat/>
    <w:rPr>
      <w:rFonts w:ascii="Calibri" w:hAnsi="Calibri" w:eastAsia="Times New Roman" w:cs="Times New Roman"/>
      <w:b/>
      <w:bCs/>
      <w:sz w:val="28"/>
      <w:szCs w:val="28"/>
    </w:rPr>
  </w:style>
  <w:style w:type="character" w:styleId="5">
    <w:name w:val="Заголовок 5 Знак"/>
    <w:qFormat/>
    <w:rPr>
      <w:rFonts w:eastAsia="Times New Roman"/>
      <w:b/>
      <w:bCs/>
      <w:i/>
      <w:iCs/>
      <w:sz w:val="26"/>
      <w:szCs w:val="26"/>
    </w:rPr>
  </w:style>
  <w:style w:type="character" w:styleId="6">
    <w:name w:val="Заголовок 6 Знак"/>
    <w:qFormat/>
    <w:rPr>
      <w:rFonts w:ascii="Calibri" w:hAnsi="Calibri" w:eastAsia="Times New Roman" w:cs="Times New Roman"/>
      <w:b/>
      <w:bCs/>
      <w:sz w:val="22"/>
      <w:szCs w:val="22"/>
    </w:rPr>
  </w:style>
  <w:style w:type="character" w:styleId="7">
    <w:name w:val="Заголовок 7 Знак"/>
    <w:qFormat/>
    <w:rPr>
      <w:rFonts w:eastAsia="Times New Roman"/>
      <w:sz w:val="24"/>
      <w:szCs w:val="24"/>
    </w:rPr>
  </w:style>
  <w:style w:type="character" w:styleId="8">
    <w:name w:val="Заголовок 8 Знак"/>
    <w:qFormat/>
    <w:rPr>
      <w:rFonts w:eastAsia="Times New Roman"/>
      <w:i/>
      <w:iCs/>
      <w:sz w:val="24"/>
      <w:szCs w:val="24"/>
    </w:rPr>
  </w:style>
  <w:style w:type="character" w:styleId="9">
    <w:name w:val="Заголовок 9 Знак"/>
    <w:qFormat/>
    <w:rPr>
      <w:rFonts w:ascii="Arial" w:hAnsi="Arial" w:eastAsia="Times New Roman" w:cs="Arial"/>
      <w:sz w:val="22"/>
      <w:szCs w:val="22"/>
    </w:rPr>
  </w:style>
  <w:style w:type="character" w:styleId="Style6">
    <w:name w:val="Название Знак"/>
    <w:qFormat/>
    <w:rPr>
      <w:rFonts w:eastAsia="Times New Roman"/>
      <w:b/>
      <w:bCs/>
      <w:sz w:val="24"/>
      <w:szCs w:val="24"/>
    </w:rPr>
  </w:style>
  <w:style w:type="character" w:styleId="Style7">
    <w:name w:val="Текст выноски Знак"/>
    <w:qFormat/>
    <w:rPr>
      <w:rFonts w:ascii="Tahoma" w:hAnsi="Tahoma" w:cs="Tahoma"/>
      <w:sz w:val="16"/>
      <w:szCs w:val="16"/>
    </w:rPr>
  </w:style>
  <w:style w:type="character" w:styleId="PageNumber">
    <w:name w:val="page number"/>
    <w:basedOn w:val="Style5"/>
    <w:rPr/>
  </w:style>
  <w:style w:type="character" w:styleId="21">
    <w:name w:val="Основной текст 2 Знак"/>
    <w:qFormat/>
    <w:rPr>
      <w:rFonts w:eastAsia="Times New Roman"/>
      <w:sz w:val="26"/>
      <w:szCs w:val="26"/>
    </w:rPr>
  </w:style>
  <w:style w:type="character" w:styleId="Style8">
    <w:name w:val="Верхний колонтитул Знак"/>
    <w:qFormat/>
    <w:rPr>
      <w:rFonts w:eastAsia="Times New Roman"/>
      <w:sz w:val="24"/>
      <w:szCs w:val="24"/>
    </w:rPr>
  </w:style>
  <w:style w:type="character" w:styleId="Style9">
    <w:name w:val="Основной текст Знак"/>
    <w:qFormat/>
    <w:rPr>
      <w:rFonts w:eastAsia="Times New Roman"/>
      <w:color w:val="000000"/>
      <w:sz w:val="24"/>
    </w:rPr>
  </w:style>
  <w:style w:type="character" w:styleId="Strong">
    <w:name w:val="Strong"/>
    <w:qFormat/>
    <w:rPr>
      <w:b/>
      <w:bCs/>
    </w:rPr>
  </w:style>
  <w:style w:type="paragraph" w:styleId="Style10">
    <w:name w:val="Заголовок"/>
    <w:basedOn w:val="Normal"/>
    <w:next w:val="BodyText"/>
    <w:qFormat/>
    <w:pPr>
      <w:jc w:val="center"/>
    </w:pPr>
    <w:rPr>
      <w:rFonts w:eastAsia="Times New Roman"/>
      <w:b/>
      <w:bCs/>
    </w:rPr>
  </w:style>
  <w:style w:type="paragraph" w:styleId="BodyText">
    <w:name w:val="Body Text"/>
    <w:basedOn w:val="Normal"/>
    <w:pPr>
      <w:widowControl w:val="false"/>
      <w:spacing w:before="0" w:after="120"/>
    </w:pPr>
    <w:rPr>
      <w:rFonts w:eastAsia="Times New Roman"/>
      <w:color w:val="000000"/>
      <w:szCs w:val="20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2">
    <w:name w:val="Обычный (веб)"/>
    <w:basedOn w:val="Normal"/>
    <w:qFormat/>
    <w:pPr>
      <w:spacing w:before="280" w:after="280"/>
    </w:pPr>
    <w:rPr>
      <w:rFonts w:eastAsia="Times New Roman"/>
    </w:rPr>
  </w:style>
  <w:style w:type="paragraph" w:styleId="Style13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qFormat/>
    <w:pPr>
      <w:jc w:val="center"/>
    </w:pPr>
    <w:rPr>
      <w:rFonts w:eastAsia="Times New Roman"/>
      <w:color w:val="000000"/>
      <w:sz w:val="22"/>
      <w:szCs w:val="20"/>
    </w:rPr>
  </w:style>
  <w:style w:type="paragraph" w:styleId="BodyText2">
    <w:name w:val="Body Text 2"/>
    <w:basedOn w:val="Normal"/>
    <w:qFormat/>
    <w:pPr>
      <w:overflowPunct w:val="false"/>
      <w:autoSpaceDE w:val="false"/>
      <w:spacing w:lineRule="auto" w:line="312"/>
      <w:ind w:firstLine="709" w:start="0" w:end="0"/>
      <w:jc w:val="both"/>
      <w:textAlignment w:val="baseline"/>
    </w:pPr>
    <w:rPr>
      <w:rFonts w:eastAsia="Times New Roman"/>
      <w:sz w:val="28"/>
      <w:szCs w:val="20"/>
    </w:rPr>
  </w:style>
  <w:style w:type="paragraph" w:styleId="ConsPlusNormal">
    <w:name w:val="ConsPlusNormal"/>
    <w:qFormat/>
    <w:pPr>
      <w:widowControl w:val="false"/>
      <w:autoSpaceDE w:val="false"/>
      <w:bidi w:val="0"/>
      <w:ind w:firstLine="720" w:start="0" w:end="0"/>
    </w:pPr>
    <w:rPr>
      <w:rFonts w:ascii="Arial" w:hAnsi="Arial" w:eastAsia="Times New Roman" w:cs="Arial"/>
      <w:color w:val="auto"/>
      <w:sz w:val="20"/>
      <w:szCs w:val="20"/>
      <w:lang w:bidi="ar-SA" w:val="ru-RU" w:eastAsia="zh-CN"/>
    </w:rPr>
  </w:style>
  <w:style w:type="paragraph" w:styleId="Style14">
    <w:name w:val="Номер"/>
    <w:basedOn w:val="Normal"/>
    <w:qFormat/>
    <w:pPr>
      <w:spacing w:before="60" w:after="60"/>
      <w:jc w:val="center"/>
    </w:pPr>
    <w:rPr>
      <w:rFonts w:eastAsia="Times New Roman"/>
      <w:sz w:val="28"/>
      <w:szCs w:val="20"/>
    </w:rPr>
  </w:style>
  <w:style w:type="paragraph" w:styleId="CharChar">
    <w:name w:val="Char Знак Знак Char Знак Знак Знак Знак Знак Знак Знак Знак Знак Знак Знак Знак Знак Знак Знак Знак"/>
    <w:basedOn w:val="Normal"/>
    <w:qFormat/>
    <w:pPr/>
    <w:rPr>
      <w:rFonts w:ascii="Verdana" w:hAnsi="Verdana" w:eastAsia="Times New Roman" w:cs="Verdana"/>
      <w:sz w:val="20"/>
      <w:szCs w:val="20"/>
      <w:lang w:val="en-US"/>
    </w:rPr>
  </w:style>
  <w:style w:type="paragraph" w:styleId="31">
    <w:name w:val="Основной текст 31"/>
    <w:basedOn w:val="Normal"/>
    <w:qFormat/>
    <w:pPr>
      <w:jc w:val="center"/>
    </w:pPr>
    <w:rPr>
      <w:rFonts w:eastAsia="Times New Roman"/>
      <w:color w:val="000000"/>
      <w:sz w:val="22"/>
      <w:szCs w:val="20"/>
    </w:rPr>
  </w:style>
  <w:style w:type="paragraph" w:styleId="Style15">
    <w:name w:val="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>
      <w:rFonts w:eastAsia="Times New Roman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keepNext w:val="true"/>
      <w:keepLines/>
      <w:overflowPunct w:val="false"/>
      <w:autoSpaceDE w:val="false"/>
      <w:ind w:firstLine="284" w:start="0" w:end="0"/>
      <w:jc w:val="both"/>
      <w:textAlignment w:val="baseline"/>
    </w:pPr>
    <w:rPr>
      <w:rFonts w:eastAsia="Times New Roman"/>
      <w:szCs w:val="20"/>
    </w:rPr>
  </w:style>
  <w:style w:type="paragraph" w:styleId="Style16">
    <w:name w:val="Цитата"/>
    <w:basedOn w:val="Normal"/>
    <w:qFormat/>
    <w:pPr>
      <w:ind w:hanging="0" w:start="11907" w:end="-170"/>
    </w:pPr>
    <w:rPr>
      <w:rFonts w:ascii="Times New Roman CYR" w:hAnsi="Times New Roman CYR" w:eastAsia="Times New Roman" w:cs="Times New Roman CYR"/>
    </w:rPr>
  </w:style>
  <w:style w:type="paragraph" w:styleId="22">
    <w:name w:val="Основной текст 2"/>
    <w:basedOn w:val="Normal"/>
    <w:qFormat/>
    <w:pPr>
      <w:overflowPunct w:val="false"/>
      <w:autoSpaceDE w:val="false"/>
      <w:spacing w:lineRule="atLeast" w:line="360" w:before="120" w:after="120"/>
      <w:ind w:firstLine="709" w:start="0" w:end="0"/>
      <w:jc w:val="both"/>
      <w:textAlignment w:val="baseline"/>
    </w:pPr>
    <w:rPr>
      <w:rFonts w:eastAsia="Times New Roman"/>
      <w:sz w:val="26"/>
      <w:szCs w:val="26"/>
    </w:rPr>
  </w:style>
  <w:style w:type="paragraph" w:styleId="11">
    <w:name w:val="Знак1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WW-">
    <w:name w:val="WW-Базовый"/>
    <w:qFormat/>
    <w:pPr>
      <w:widowControl/>
      <w:tabs>
        <w:tab w:val="clear" w:pos="708"/>
        <w:tab w:val="left" w:pos="709" w:leader="none"/>
      </w:tabs>
      <w:suppressAutoHyphens w:val="true"/>
      <w:bidi w:val="0"/>
      <w:spacing w:lineRule="atLeast" w:line="276" w:before="0" w:after="200"/>
    </w:pPr>
    <w:rPr>
      <w:rFonts w:ascii="Calibri" w:hAnsi="Calibri" w:eastAsia="Times New Roman" w:cs="Calibri"/>
      <w:color w:val="00000A"/>
      <w:sz w:val="22"/>
      <w:szCs w:val="22"/>
      <w:lang w:bidi="ar-SA" w:val="ru-RU" w:eastAsia="zh-CN"/>
    </w:rPr>
  </w:style>
  <w:style w:type="paragraph" w:styleId="Style17">
    <w:name w:val="Содержимое таблицы"/>
    <w:basedOn w:val="Normal"/>
    <w:qFormat/>
    <w:pPr>
      <w:widowControl w:val="false"/>
    </w:pPr>
    <w:rPr>
      <w:rFonts w:eastAsia="Times New Roman"/>
      <w:color w:val="000000"/>
      <w:szCs w:val="20"/>
    </w:rPr>
  </w:style>
  <w:style w:type="paragraph" w:styleId="Style18">
    <w:name w:val="Название объекта"/>
    <w:basedOn w:val="Normal"/>
    <w:next w:val="Normal"/>
    <w:qFormat/>
    <w:pPr>
      <w:widowControl w:val="false"/>
      <w:spacing w:lineRule="auto" w:line="319"/>
      <w:ind w:hanging="0" w:start="0" w:end="-7787"/>
    </w:pPr>
    <w:rPr>
      <w:rFonts w:eastAsia="Times New Roman"/>
      <w:szCs w:val="20"/>
    </w:rPr>
  </w:style>
  <w:style w:type="paragraph" w:styleId="Style19">
    <w:name w:val="Заголовок таблицы"/>
    <w:basedOn w:val="Style17"/>
    <w:qFormat/>
    <w:pPr>
      <w:suppressLineNumbers/>
      <w:jc w:val="center"/>
    </w:pPr>
    <w:rPr>
      <w:b/>
      <w:bCs/>
    </w:rPr>
  </w:style>
  <w:style w:type="paragraph" w:styleId="Style20">
    <w:name w:val="Содержимое врезки"/>
    <w:basedOn w:val="Normal"/>
    <w:qFormat/>
    <w:pPr/>
    <w:rPr/>
  </w:style>
  <w:style w:type="paragraph" w:styleId="Style21">
    <w:name w:val="Верхний колонтитул слева"/>
    <w:basedOn w:val="Header"/>
    <w:qFormat/>
    <w:pPr>
      <w:suppressLineNumbers/>
      <w:tabs>
        <w:tab w:val="clear" w:pos="4677"/>
        <w:tab w:val="clear" w:pos="9355"/>
        <w:tab w:val="center" w:pos="7710" w:leader="none"/>
        <w:tab w:val="right" w:pos="15420" w:leader="none"/>
      </w:tabs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Application>LibreOffice/26.2.3.2$Linux_X86_64 LibreOffice_project/620$Build-2</Application>
  <AppVersion>15.0000</AppVersion>
  <Pages>12</Pages>
  <Words>1699</Words>
  <Characters>12303</Characters>
  <CharactersWithSpaces>13759</CharactersWithSpaces>
  <Paragraphs>327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2026-10-06T11:20:00Z</dcterms:created>
  <dc:creator>Кафедра 11</dc:creator>
  <dc:description/>
  <cp:keywords/>
  <dc:language>ru-RU</dc:language>
  <cp:lastModifiedBy>hp</cp:lastModifiedBy>
  <cp:lastPrinted>2025-11-17T13:04:00Z</cp:lastPrinted>
  <dcterms:modified xsi:type="dcterms:W3CDTF">2026-10-06T16:51:00Z</dcterms:modified>
  <cp:revision>9</cp:revision>
  <dc:subject/>
  <dc:title>Для служебного пользования</dc:title>
</cp:coreProperties>
</file>